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29D7E" w14:textId="2DCD65FF" w:rsidR="00580088" w:rsidRDefault="00000000">
      <w:pPr>
        <w:pStyle w:val="ae"/>
        <w:keepLines/>
        <w:tabs>
          <w:tab w:val="right" w:pos="10440"/>
          <w:tab w:val="right" w:pos="13323"/>
        </w:tabs>
        <w:rPr>
          <w:rFonts w:eastAsia="宋体" w:cs="Arial"/>
          <w:bCs/>
          <w:sz w:val="24"/>
          <w:szCs w:val="24"/>
          <w:lang w:eastAsia="zh-CN"/>
        </w:rPr>
      </w:pPr>
      <w:bookmarkStart w:id="0" w:name="_Hlk3548187"/>
      <w:r>
        <w:rPr>
          <w:rFonts w:cs="Arial"/>
          <w:bCs/>
          <w:sz w:val="24"/>
          <w:szCs w:val="24"/>
        </w:rPr>
        <w:t>3GPP TSG-RAN WG4 Meeting #</w:t>
      </w:r>
      <w:r>
        <w:rPr>
          <w:bCs/>
        </w:rPr>
        <w:t xml:space="preserve"> </w:t>
      </w:r>
      <w:r>
        <w:rPr>
          <w:rFonts w:cs="Arial"/>
          <w:bCs/>
          <w:sz w:val="24"/>
          <w:szCs w:val="24"/>
        </w:rPr>
        <w:t>108</w:t>
      </w:r>
      <w:r>
        <w:rPr>
          <w:rFonts w:eastAsia="宋体" w:cs="Arial" w:hint="eastAsia"/>
          <w:bCs/>
          <w:sz w:val="24"/>
          <w:szCs w:val="24"/>
          <w:lang w:eastAsia="zh-CN"/>
        </w:rPr>
        <w:t xml:space="preserve">                                                          R4-231</w:t>
      </w:r>
      <w:r w:rsidR="00680AD5">
        <w:rPr>
          <w:rFonts w:eastAsia="宋体" w:cs="Arial"/>
          <w:bCs/>
          <w:sz w:val="24"/>
          <w:szCs w:val="24"/>
          <w:lang w:eastAsia="zh-CN"/>
        </w:rPr>
        <w:t>3899</w:t>
      </w:r>
    </w:p>
    <w:p w14:paraId="01A0CD75" w14:textId="77777777" w:rsidR="00580088" w:rsidRDefault="00000000">
      <w:pPr>
        <w:pStyle w:val="ae"/>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 France, August 21 – August 25, 2023</w:t>
      </w:r>
    </w:p>
    <w:p w14:paraId="10F6BD73" w14:textId="77777777" w:rsidR="00580088" w:rsidRDefault="00580088">
      <w:pPr>
        <w:rPr>
          <w:rFonts w:ascii="Arial" w:hAnsi="Arial" w:cs="Arial"/>
          <w:b/>
          <w:sz w:val="24"/>
          <w:szCs w:val="24"/>
        </w:rPr>
      </w:pPr>
    </w:p>
    <w:p w14:paraId="64CEA43E" w14:textId="77777777" w:rsidR="00580088" w:rsidRDefault="00000000">
      <w:pPr>
        <w:tabs>
          <w:tab w:val="left" w:pos="2160"/>
        </w:tabs>
        <w:rPr>
          <w:rFonts w:ascii="Arial" w:hAnsi="Arial" w:cs="Arial"/>
          <w:b/>
          <w:sz w:val="24"/>
          <w:szCs w:val="24"/>
        </w:rPr>
      </w:pPr>
      <w:r>
        <w:rPr>
          <w:rFonts w:ascii="Arial" w:hAnsi="Arial" w:cs="Arial"/>
          <w:b/>
          <w:sz w:val="24"/>
          <w:szCs w:val="24"/>
        </w:rPr>
        <w:t>Agenda item:</w:t>
      </w:r>
      <w:r>
        <w:rPr>
          <w:rFonts w:ascii="Arial" w:hAnsi="Arial" w:cs="Arial"/>
          <w:b/>
          <w:sz w:val="24"/>
          <w:szCs w:val="24"/>
        </w:rPr>
        <w:tab/>
        <w:t>8.16.3</w:t>
      </w:r>
    </w:p>
    <w:p w14:paraId="667FBE18" w14:textId="77777777" w:rsidR="00580088" w:rsidRDefault="00000000">
      <w:pPr>
        <w:tabs>
          <w:tab w:val="left" w:pos="2161"/>
        </w:tabs>
        <w:rPr>
          <w:rFonts w:ascii="Arial" w:hAnsi="Arial" w:cs="Arial"/>
          <w:b/>
          <w:sz w:val="24"/>
          <w:szCs w:val="24"/>
        </w:rPr>
      </w:pPr>
      <w:r>
        <w:rPr>
          <w:rFonts w:ascii="Arial" w:hAnsi="Arial" w:cs="Arial"/>
          <w:b/>
          <w:sz w:val="24"/>
          <w:szCs w:val="24"/>
        </w:rPr>
        <w:t>Source:</w:t>
      </w:r>
      <w:r>
        <w:rPr>
          <w:rFonts w:ascii="Arial" w:hAnsi="Arial" w:cs="Arial"/>
          <w:b/>
          <w:sz w:val="24"/>
          <w:szCs w:val="24"/>
        </w:rPr>
        <w:tab/>
        <w:t>CMCC BUPT</w:t>
      </w:r>
    </w:p>
    <w:p w14:paraId="4DAC7F87" w14:textId="77777777" w:rsidR="00580088" w:rsidRDefault="00000000">
      <w:pPr>
        <w:tabs>
          <w:tab w:val="left" w:pos="1890"/>
        </w:tabs>
        <w:rPr>
          <w:b/>
          <w:sz w:val="24"/>
          <w:szCs w:val="24"/>
        </w:rPr>
      </w:pPr>
      <w:r>
        <w:rPr>
          <w:b/>
          <w:sz w:val="24"/>
          <w:szCs w:val="24"/>
        </w:rPr>
        <w:t>Title:</w:t>
      </w:r>
      <w:r>
        <w:rPr>
          <w:b/>
          <w:sz w:val="24"/>
          <w:szCs w:val="24"/>
        </w:rPr>
        <w:tab/>
      </w:r>
      <w:r>
        <w:rPr>
          <w:sz w:val="24"/>
          <w:szCs w:val="24"/>
        </w:rPr>
        <w:tab/>
        <w:t>CMCC&amp;BUPT joint lab</w:t>
      </w:r>
      <w:r>
        <w:rPr>
          <w:rFonts w:eastAsiaTheme="minorEastAsia" w:hint="eastAsia"/>
          <w:b/>
          <w:sz w:val="24"/>
          <w:szCs w:val="24"/>
          <w:lang w:eastAsia="zh-CN"/>
        </w:rPr>
        <w:t xml:space="preserve"> </w:t>
      </w:r>
      <w:r>
        <w:rPr>
          <w:sz w:val="24"/>
          <w:szCs w:val="24"/>
        </w:rPr>
        <w:t xml:space="preserve">FR1 channel validation results for n1, n5, n8 and n28 band </w:t>
      </w:r>
    </w:p>
    <w:p w14:paraId="6DA52B97" w14:textId="77777777" w:rsidR="00580088" w:rsidRDefault="00000000">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14:paraId="74863FFB" w14:textId="77777777" w:rsidR="00580088" w:rsidRDefault="00000000">
      <w:pPr>
        <w:pStyle w:val="1"/>
        <w:numPr>
          <w:ilvl w:val="0"/>
          <w:numId w:val="2"/>
        </w:numPr>
      </w:pPr>
      <w:r>
        <w:t>Introduction</w:t>
      </w:r>
    </w:p>
    <w:p w14:paraId="5D517166" w14:textId="77777777" w:rsidR="00580088" w:rsidRDefault="00000000">
      <w:pPr>
        <w:jc w:val="both"/>
        <w:rPr>
          <w:rFonts w:eastAsiaTheme="minorEastAsia"/>
          <w:lang w:eastAsia="zh-CN"/>
        </w:rPr>
      </w:pPr>
      <w:r>
        <w:rPr>
          <w:rFonts w:eastAsiaTheme="minorEastAsia" w:hint="eastAsia"/>
          <w:lang w:eastAsia="zh-CN"/>
        </w:rPr>
        <w:t>I</w:t>
      </w:r>
      <w:r>
        <w:rPr>
          <w:rFonts w:eastAsiaTheme="minorEastAsia"/>
          <w:lang w:eastAsia="zh-CN"/>
        </w:rPr>
        <w:t xml:space="preserve">n the RAN4 #106-e meeting, framework and time plan for R18 FR1 MIMO OTA performance testing has been updated, and it is agreed that labs shall complete the channel model validation for n1, n5, n8 and n28 band before the FR1 performance testing, also, CMCC&amp;BUPT joint lab has examined and excluded the noise impact for n28 band in the RAN4 #106-e </w:t>
      </w:r>
      <w:r>
        <w:rPr>
          <w:rFonts w:eastAsiaTheme="minorEastAsia" w:hint="eastAsia"/>
          <w:lang w:eastAsia="zh-CN"/>
        </w:rPr>
        <w:t>meeting.</w:t>
      </w:r>
    </w:p>
    <w:p w14:paraId="18784194" w14:textId="77777777" w:rsidR="00580088" w:rsidRDefault="00000000">
      <w:pPr>
        <w:jc w:val="center"/>
        <w:rPr>
          <w:rFonts w:eastAsiaTheme="minorEastAsia"/>
          <w:lang w:eastAsia="zh-CN"/>
        </w:rPr>
      </w:pPr>
      <w:r>
        <w:rPr>
          <w:rFonts w:eastAsiaTheme="minorEastAsia"/>
          <w:noProof/>
          <w:lang w:eastAsia="zh-CN"/>
        </w:rPr>
        <w:drawing>
          <wp:inline distT="0" distB="0" distL="0" distR="0" wp14:anchorId="32DDF67C" wp14:editId="0845C326">
            <wp:extent cx="5230495" cy="3354070"/>
            <wp:effectExtent l="0" t="0" r="8255" b="0"/>
            <wp:docPr id="1221463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1463324" name="图片 1"/>
                    <pic:cNvPicPr>
                      <a:picLocks noChangeAspect="1"/>
                    </pic:cNvPicPr>
                  </pic:nvPicPr>
                  <pic:blipFill>
                    <a:blip r:embed="rId11"/>
                    <a:stretch>
                      <a:fillRect/>
                    </a:stretch>
                  </pic:blipFill>
                  <pic:spPr>
                    <a:xfrm>
                      <a:off x="0" y="0"/>
                      <a:ext cx="5240762" cy="3360878"/>
                    </a:xfrm>
                    <a:prstGeom prst="rect">
                      <a:avLst/>
                    </a:prstGeom>
                  </pic:spPr>
                </pic:pic>
              </a:graphicData>
            </a:graphic>
          </wp:inline>
        </w:drawing>
      </w:r>
    </w:p>
    <w:p w14:paraId="58789757" w14:textId="77777777" w:rsidR="00580088" w:rsidRDefault="00000000">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give the channel model results of Band n1, n5(n8), and n28 band of CMCC&amp;BUPT lab, </w:t>
      </w:r>
      <w:r>
        <w:rPr>
          <w:rFonts w:eastAsia="等线"/>
          <w:lang w:eastAsia="zh-CN"/>
        </w:rPr>
        <w:t>To be more specific, the validation results including PDP, temporal correlation, spatial correlation, and V/H ratio are presented in this contribution.</w:t>
      </w:r>
    </w:p>
    <w:p w14:paraId="2552D6E0" w14:textId="77777777" w:rsidR="00580088" w:rsidRDefault="00000000">
      <w:pPr>
        <w:pStyle w:val="1"/>
        <w:numPr>
          <w:ilvl w:val="0"/>
          <w:numId w:val="2"/>
        </w:numPr>
      </w:pPr>
      <w:r>
        <w:t>Details</w:t>
      </w:r>
    </w:p>
    <w:p w14:paraId="760A02EC" w14:textId="77777777" w:rsidR="00580088" w:rsidRDefault="00000000">
      <w:pPr>
        <w:jc w:val="both"/>
        <w:rPr>
          <w:rFonts w:eastAsiaTheme="minorEastAsia"/>
          <w:lang w:eastAsia="zh-CN"/>
        </w:rPr>
      </w:pPr>
      <w:r>
        <w:rPr>
          <w:rFonts w:eastAsiaTheme="minorEastAsia" w:hint="eastAsia"/>
          <w:lang w:eastAsia="zh-CN"/>
        </w:rPr>
        <w:t>T</w:t>
      </w:r>
      <w:r>
        <w:rPr>
          <w:rFonts w:eastAsiaTheme="minorEastAsia"/>
          <w:lang w:eastAsia="zh-CN"/>
        </w:rPr>
        <w:t xml:space="preserve">he validation process is performed aligned with the parameters specified in TS 38.151. Regarding the measurement equipment, the Spirent Vertex and MVG 16-probe anechoic chamber are selected as the channel emulator and chamber, respectively. </w:t>
      </w:r>
    </w:p>
    <w:p w14:paraId="791F16BC" w14:textId="77777777" w:rsidR="00580088" w:rsidRDefault="00000000">
      <w:pPr>
        <w:pStyle w:val="5"/>
        <w:numPr>
          <w:ilvl w:val="0"/>
          <w:numId w:val="3"/>
        </w:numPr>
        <w:rPr>
          <w:rFonts w:eastAsiaTheme="minorEastAsia"/>
          <w:lang w:eastAsia="zh-CN"/>
        </w:rPr>
      </w:pPr>
      <w:r>
        <w:rPr>
          <w:rFonts w:eastAsiaTheme="minorEastAsia"/>
          <w:lang w:eastAsia="zh-CN"/>
        </w:rPr>
        <w:t>PDP</w:t>
      </w:r>
    </w:p>
    <w:p w14:paraId="38B82601" w14:textId="77777777" w:rsidR="00580088" w:rsidRDefault="00000000">
      <w:pPr>
        <w:jc w:val="both"/>
        <w:rPr>
          <w:rFonts w:eastAsiaTheme="minorEastAsia"/>
          <w:lang w:eastAsia="zh-CN"/>
        </w:rPr>
      </w:pPr>
      <w:r>
        <w:rPr>
          <w:rFonts w:eastAsiaTheme="minorEastAsia"/>
          <w:lang w:eastAsia="zh-CN"/>
        </w:rPr>
        <w:t xml:space="preserve">The PDP validation results of </w:t>
      </w:r>
      <w:r>
        <w:rPr>
          <w:rFonts w:eastAsiaTheme="minorEastAsia" w:hint="eastAsia"/>
          <w:lang w:eastAsia="zh-CN"/>
        </w:rPr>
        <w:t>n</w:t>
      </w:r>
      <w:r>
        <w:rPr>
          <w:rFonts w:eastAsiaTheme="minorEastAsia"/>
          <w:lang w:eastAsia="zh-CN"/>
        </w:rPr>
        <w:t>28(722MHz), n5/n8(836.5MHz), and n1(2132.5MHz) are as follows,</w:t>
      </w:r>
    </w:p>
    <w:p w14:paraId="0B96CA03" w14:textId="77777777" w:rsidR="00580088" w:rsidRDefault="00000000">
      <w:pPr>
        <w:jc w:val="center"/>
        <w:rPr>
          <w:b/>
        </w:rPr>
      </w:pPr>
      <w:r>
        <w:rPr>
          <w:rFonts w:hint="eastAsia"/>
          <w:b/>
          <w:noProof/>
        </w:rPr>
        <w:lastRenderedPageBreak/>
        <w:drawing>
          <wp:inline distT="0" distB="0" distL="0" distR="0" wp14:anchorId="775C42F2" wp14:editId="29813C52">
            <wp:extent cx="5325745" cy="3992245"/>
            <wp:effectExtent l="0" t="0" r="0" b="8255"/>
            <wp:docPr id="1185453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45379"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25745" cy="3992245"/>
                    </a:xfrm>
                    <a:prstGeom prst="rect">
                      <a:avLst/>
                    </a:prstGeom>
                    <a:noFill/>
                    <a:ln>
                      <a:noFill/>
                    </a:ln>
                  </pic:spPr>
                </pic:pic>
              </a:graphicData>
            </a:graphic>
          </wp:inline>
        </w:drawing>
      </w:r>
      <w:r>
        <w:rPr>
          <w:rFonts w:hint="eastAsia"/>
          <w:b/>
        </w:rPr>
        <w:t xml:space="preserve"> </w:t>
      </w:r>
    </w:p>
    <w:p w14:paraId="32D079CE" w14:textId="77777777" w:rsidR="00580088" w:rsidRDefault="00000000">
      <w:pPr>
        <w:jc w:val="center"/>
        <w:rPr>
          <w:b/>
        </w:rPr>
      </w:pPr>
      <w:r>
        <w:rPr>
          <w:rFonts w:hint="eastAsia"/>
          <w:b/>
        </w:rPr>
        <w:t xml:space="preserve">Fig.1 </w:t>
      </w:r>
      <w:r>
        <w:rPr>
          <w:b/>
        </w:rPr>
        <w:t>M</w:t>
      </w:r>
      <w:r>
        <w:rPr>
          <w:rFonts w:hint="eastAsia"/>
          <w:b/>
        </w:rPr>
        <w:t xml:space="preserve">easured PDP results of CDL C </w:t>
      </w:r>
      <w:proofErr w:type="spellStart"/>
      <w:r>
        <w:rPr>
          <w:b/>
        </w:rPr>
        <w:t>UMi</w:t>
      </w:r>
      <w:proofErr w:type="spellEnd"/>
      <w:r>
        <w:rPr>
          <w:b/>
        </w:rPr>
        <w:t xml:space="preserve"> 722M</w:t>
      </w:r>
      <w:r>
        <w:rPr>
          <w:rFonts w:hint="eastAsia"/>
          <w:b/>
        </w:rPr>
        <w:t xml:space="preserve">Hz Beam1 </w:t>
      </w:r>
    </w:p>
    <w:p w14:paraId="02DDADD4" w14:textId="77777777" w:rsidR="00580088" w:rsidRDefault="00580088">
      <w:pPr>
        <w:jc w:val="center"/>
        <w:rPr>
          <w:rFonts w:eastAsiaTheme="minorEastAsia"/>
          <w:lang w:eastAsia="zh-CN"/>
        </w:rPr>
      </w:pPr>
    </w:p>
    <w:p w14:paraId="0D625744" w14:textId="77777777" w:rsidR="00580088" w:rsidRDefault="00000000">
      <w:pPr>
        <w:jc w:val="center"/>
        <w:rPr>
          <w:rFonts w:eastAsiaTheme="minorEastAsia"/>
          <w:lang w:eastAsia="zh-CN"/>
        </w:rPr>
      </w:pPr>
      <w:r>
        <w:rPr>
          <w:rFonts w:hint="eastAsia"/>
          <w:noProof/>
        </w:rPr>
        <w:drawing>
          <wp:inline distT="0" distB="0" distL="0" distR="0" wp14:anchorId="5DF3D9BF" wp14:editId="6EF56AEC">
            <wp:extent cx="5274310" cy="3950970"/>
            <wp:effectExtent l="0" t="0" r="0" b="0"/>
            <wp:docPr id="196502550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025502"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14:paraId="10BA767E" w14:textId="77777777" w:rsidR="00580088" w:rsidRDefault="00000000">
      <w:pPr>
        <w:jc w:val="center"/>
        <w:rPr>
          <w:b/>
        </w:rPr>
      </w:pPr>
      <w:r>
        <w:rPr>
          <w:rFonts w:hint="eastAsia"/>
          <w:b/>
        </w:rPr>
        <w:t>Fig.</w:t>
      </w:r>
      <w:r>
        <w:rPr>
          <w:b/>
        </w:rPr>
        <w:t>2</w:t>
      </w:r>
      <w:r>
        <w:rPr>
          <w:rFonts w:hint="eastAsia"/>
          <w:b/>
        </w:rPr>
        <w:t xml:space="preserve"> </w:t>
      </w:r>
      <w:r>
        <w:rPr>
          <w:b/>
        </w:rPr>
        <w:t>M</w:t>
      </w:r>
      <w:r>
        <w:rPr>
          <w:rFonts w:hint="eastAsia"/>
          <w:b/>
        </w:rPr>
        <w:t xml:space="preserve">easured PDP results of CDL C </w:t>
      </w:r>
      <w:proofErr w:type="spellStart"/>
      <w:r>
        <w:rPr>
          <w:b/>
        </w:rPr>
        <w:t>UMi</w:t>
      </w:r>
      <w:proofErr w:type="spellEnd"/>
      <w:r>
        <w:rPr>
          <w:b/>
        </w:rPr>
        <w:t xml:space="preserve"> 836.5M</w:t>
      </w:r>
      <w:r>
        <w:rPr>
          <w:rFonts w:hint="eastAsia"/>
          <w:b/>
        </w:rPr>
        <w:t xml:space="preserve">Hz Beam1 </w:t>
      </w:r>
    </w:p>
    <w:p w14:paraId="5C607F63" w14:textId="77777777" w:rsidR="00580088" w:rsidRDefault="00000000">
      <w:pPr>
        <w:jc w:val="center"/>
      </w:pPr>
      <w:r>
        <w:rPr>
          <w:rFonts w:hint="eastAsia"/>
          <w:noProof/>
        </w:rPr>
        <w:lastRenderedPageBreak/>
        <w:drawing>
          <wp:inline distT="0" distB="0" distL="0" distR="0" wp14:anchorId="5813C736" wp14:editId="09CE369E">
            <wp:extent cx="5274310" cy="3950970"/>
            <wp:effectExtent l="0" t="0" r="0" b="0"/>
            <wp:docPr id="6456357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6357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14:paraId="7D03DAF8" w14:textId="77777777" w:rsidR="00580088" w:rsidRDefault="00580088">
      <w:pPr>
        <w:jc w:val="center"/>
      </w:pPr>
    </w:p>
    <w:p w14:paraId="17F44C6A" w14:textId="77777777" w:rsidR="00580088" w:rsidRDefault="00000000">
      <w:pPr>
        <w:jc w:val="center"/>
        <w:rPr>
          <w:b/>
        </w:rPr>
      </w:pPr>
      <w:r>
        <w:rPr>
          <w:rFonts w:hint="eastAsia"/>
          <w:b/>
        </w:rPr>
        <w:t>Fig.</w:t>
      </w:r>
      <w:r>
        <w:rPr>
          <w:b/>
        </w:rPr>
        <w:t xml:space="preserve">3 </w:t>
      </w:r>
      <w:r>
        <w:rPr>
          <w:rFonts w:hint="eastAsia"/>
          <w:b/>
        </w:rPr>
        <w:t xml:space="preserve"> </w:t>
      </w:r>
      <w:r>
        <w:rPr>
          <w:b/>
        </w:rPr>
        <w:t>M</w:t>
      </w:r>
      <w:r>
        <w:rPr>
          <w:rFonts w:hint="eastAsia"/>
          <w:b/>
        </w:rPr>
        <w:t xml:space="preserve">easured PDP results of CDL C </w:t>
      </w:r>
      <w:proofErr w:type="spellStart"/>
      <w:r>
        <w:rPr>
          <w:b/>
        </w:rPr>
        <w:t>UMi</w:t>
      </w:r>
      <w:proofErr w:type="spellEnd"/>
      <w:r>
        <w:rPr>
          <w:b/>
        </w:rPr>
        <w:t xml:space="preserve"> 2132.5M</w:t>
      </w:r>
      <w:r>
        <w:rPr>
          <w:rFonts w:hint="eastAsia"/>
          <w:b/>
        </w:rPr>
        <w:t xml:space="preserve">Hz Beam1 </w:t>
      </w:r>
    </w:p>
    <w:p w14:paraId="12243CC7" w14:textId="77777777" w:rsidR="00580088" w:rsidRDefault="00000000">
      <w:pPr>
        <w:pStyle w:val="5"/>
        <w:numPr>
          <w:ilvl w:val="0"/>
          <w:numId w:val="3"/>
        </w:numPr>
        <w:rPr>
          <w:rFonts w:eastAsiaTheme="minorEastAsia"/>
          <w:lang w:eastAsia="zh-CN"/>
        </w:rPr>
      </w:pPr>
      <w:r>
        <w:rPr>
          <w:rFonts w:eastAsiaTheme="minorEastAsia"/>
          <w:lang w:eastAsia="zh-CN"/>
        </w:rPr>
        <w:t>Temporal  Correlation</w:t>
      </w:r>
    </w:p>
    <w:p w14:paraId="133C4F99" w14:textId="77777777" w:rsidR="00580088" w:rsidRDefault="00000000">
      <w:pPr>
        <w:jc w:val="both"/>
        <w:rPr>
          <w:rFonts w:eastAsiaTheme="minorEastAsia"/>
          <w:lang w:eastAsia="zh-CN"/>
        </w:rPr>
      </w:pPr>
      <w:r>
        <w:rPr>
          <w:rFonts w:eastAsiaTheme="minorEastAsia"/>
          <w:lang w:eastAsia="zh-CN"/>
        </w:rPr>
        <w:t xml:space="preserve">The TC validation results of </w:t>
      </w:r>
      <w:r>
        <w:rPr>
          <w:rFonts w:eastAsiaTheme="minorEastAsia" w:hint="eastAsia"/>
          <w:lang w:eastAsia="zh-CN"/>
        </w:rPr>
        <w:t>n</w:t>
      </w:r>
      <w:r>
        <w:rPr>
          <w:rFonts w:eastAsiaTheme="minorEastAsia"/>
          <w:lang w:eastAsia="zh-CN"/>
        </w:rPr>
        <w:t>28(722MHz), n5/n8(836.5MHz), and n1(2132.5MHz) are as follows,</w:t>
      </w:r>
    </w:p>
    <w:p w14:paraId="0BC667FE" w14:textId="77777777" w:rsidR="00580088" w:rsidRDefault="00000000">
      <w:pPr>
        <w:jc w:val="center"/>
        <w:rPr>
          <w:b/>
        </w:rPr>
      </w:pPr>
      <w:r>
        <w:rPr>
          <w:rFonts w:hint="eastAsia"/>
          <w:noProof/>
        </w:rPr>
        <w:lastRenderedPageBreak/>
        <w:drawing>
          <wp:inline distT="0" distB="0" distL="0" distR="0" wp14:anchorId="4711F043" wp14:editId="163B2245">
            <wp:extent cx="5274310" cy="3953510"/>
            <wp:effectExtent l="0" t="0" r="0" b="0"/>
            <wp:docPr id="1214600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600488"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274310" cy="3953510"/>
                    </a:xfrm>
                    <a:prstGeom prst="rect">
                      <a:avLst/>
                    </a:prstGeom>
                    <a:noFill/>
                    <a:ln>
                      <a:noFill/>
                    </a:ln>
                  </pic:spPr>
                </pic:pic>
              </a:graphicData>
            </a:graphic>
          </wp:inline>
        </w:drawing>
      </w:r>
    </w:p>
    <w:p w14:paraId="559032B8" w14:textId="77777777" w:rsidR="00580088" w:rsidRDefault="00000000">
      <w:pPr>
        <w:jc w:val="center"/>
        <w:rPr>
          <w:b/>
        </w:rPr>
      </w:pPr>
      <w:r>
        <w:rPr>
          <w:rFonts w:hint="eastAsia"/>
          <w:b/>
        </w:rPr>
        <w:t>Fig.</w:t>
      </w:r>
      <w:r>
        <w:rPr>
          <w:b/>
        </w:rPr>
        <w:t xml:space="preserve">4 </w:t>
      </w:r>
      <w:r>
        <w:rPr>
          <w:rFonts w:hint="eastAsia"/>
          <w:b/>
        </w:rPr>
        <w:t xml:space="preserve"> </w:t>
      </w:r>
      <w:r>
        <w:rPr>
          <w:b/>
        </w:rPr>
        <w:t>M</w:t>
      </w:r>
      <w:r>
        <w:rPr>
          <w:rFonts w:hint="eastAsia"/>
          <w:b/>
        </w:rPr>
        <w:t xml:space="preserve">easured </w:t>
      </w:r>
      <w:r>
        <w:rPr>
          <w:b/>
        </w:rPr>
        <w:t>TC</w:t>
      </w:r>
      <w:r>
        <w:rPr>
          <w:rFonts w:hint="eastAsia"/>
          <w:b/>
        </w:rPr>
        <w:t xml:space="preserve"> results of CDL C </w:t>
      </w:r>
      <w:proofErr w:type="spellStart"/>
      <w:r>
        <w:rPr>
          <w:b/>
        </w:rPr>
        <w:t>UMi</w:t>
      </w:r>
      <w:proofErr w:type="spellEnd"/>
      <w:r>
        <w:rPr>
          <w:b/>
        </w:rPr>
        <w:t xml:space="preserve"> 722M</w:t>
      </w:r>
      <w:r>
        <w:rPr>
          <w:rFonts w:hint="eastAsia"/>
          <w:b/>
        </w:rPr>
        <w:t xml:space="preserve">Hz Beam1 </w:t>
      </w:r>
    </w:p>
    <w:p w14:paraId="17F6A692" w14:textId="77777777" w:rsidR="00580088" w:rsidRDefault="00580088">
      <w:pPr>
        <w:jc w:val="center"/>
        <w:rPr>
          <w:b/>
        </w:rPr>
      </w:pPr>
    </w:p>
    <w:p w14:paraId="6C60EDD4" w14:textId="77777777" w:rsidR="00580088" w:rsidRDefault="00000000">
      <w:pPr>
        <w:jc w:val="center"/>
        <w:rPr>
          <w:b/>
        </w:rPr>
      </w:pPr>
      <w:r>
        <w:rPr>
          <w:rFonts w:hint="eastAsia"/>
          <w:noProof/>
        </w:rPr>
        <w:drawing>
          <wp:inline distT="0" distB="0" distL="0" distR="0" wp14:anchorId="759E6211" wp14:editId="58251E6F">
            <wp:extent cx="5274310" cy="3950970"/>
            <wp:effectExtent l="0" t="0" r="0" b="0"/>
            <wp:docPr id="11293816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381615"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14:paraId="5D90C018" w14:textId="77777777" w:rsidR="00580088" w:rsidRDefault="00000000">
      <w:pPr>
        <w:jc w:val="center"/>
        <w:rPr>
          <w:b/>
        </w:rPr>
      </w:pPr>
      <w:r>
        <w:rPr>
          <w:rFonts w:hint="eastAsia"/>
          <w:b/>
        </w:rPr>
        <w:t>Fig.</w:t>
      </w:r>
      <w:r>
        <w:rPr>
          <w:b/>
        </w:rPr>
        <w:t xml:space="preserve">5 </w:t>
      </w:r>
      <w:r>
        <w:rPr>
          <w:rFonts w:hint="eastAsia"/>
          <w:b/>
        </w:rPr>
        <w:t xml:space="preserve"> </w:t>
      </w:r>
      <w:r>
        <w:rPr>
          <w:b/>
        </w:rPr>
        <w:t>M</w:t>
      </w:r>
      <w:r>
        <w:rPr>
          <w:rFonts w:hint="eastAsia"/>
          <w:b/>
        </w:rPr>
        <w:t xml:space="preserve">easured </w:t>
      </w:r>
      <w:r>
        <w:rPr>
          <w:b/>
        </w:rPr>
        <w:t>TC</w:t>
      </w:r>
      <w:r>
        <w:rPr>
          <w:rFonts w:hint="eastAsia"/>
          <w:b/>
        </w:rPr>
        <w:t xml:space="preserve"> results of CDL C </w:t>
      </w:r>
      <w:proofErr w:type="spellStart"/>
      <w:r>
        <w:rPr>
          <w:b/>
        </w:rPr>
        <w:t>UMi</w:t>
      </w:r>
      <w:proofErr w:type="spellEnd"/>
      <w:r>
        <w:rPr>
          <w:b/>
        </w:rPr>
        <w:t xml:space="preserve"> 836.5M</w:t>
      </w:r>
      <w:r>
        <w:rPr>
          <w:rFonts w:hint="eastAsia"/>
          <w:b/>
        </w:rPr>
        <w:t xml:space="preserve">Hz Beam1 </w:t>
      </w:r>
    </w:p>
    <w:p w14:paraId="15265015" w14:textId="77777777" w:rsidR="00580088" w:rsidRDefault="00580088">
      <w:pPr>
        <w:jc w:val="center"/>
        <w:rPr>
          <w:b/>
        </w:rPr>
      </w:pPr>
    </w:p>
    <w:p w14:paraId="79DAF6AA" w14:textId="77777777" w:rsidR="00580088" w:rsidRDefault="00000000">
      <w:pPr>
        <w:jc w:val="center"/>
        <w:rPr>
          <w:b/>
        </w:rPr>
      </w:pPr>
      <w:r>
        <w:rPr>
          <w:rFonts w:hint="eastAsia"/>
          <w:noProof/>
        </w:rPr>
        <w:drawing>
          <wp:inline distT="0" distB="0" distL="0" distR="0" wp14:anchorId="230D76B2" wp14:editId="568F537E">
            <wp:extent cx="5274310" cy="3950970"/>
            <wp:effectExtent l="0" t="0" r="0" b="0"/>
            <wp:docPr id="16080627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062728"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14:paraId="6035CB12" w14:textId="77777777" w:rsidR="00580088" w:rsidRDefault="00000000">
      <w:pPr>
        <w:jc w:val="center"/>
        <w:rPr>
          <w:b/>
        </w:rPr>
      </w:pPr>
      <w:r>
        <w:rPr>
          <w:rFonts w:hint="eastAsia"/>
          <w:b/>
        </w:rPr>
        <w:t>Fig.</w:t>
      </w:r>
      <w:r>
        <w:rPr>
          <w:b/>
        </w:rPr>
        <w:t xml:space="preserve">6 </w:t>
      </w:r>
      <w:r>
        <w:rPr>
          <w:rFonts w:hint="eastAsia"/>
          <w:b/>
        </w:rPr>
        <w:t xml:space="preserve"> </w:t>
      </w:r>
      <w:r>
        <w:rPr>
          <w:b/>
        </w:rPr>
        <w:t>M</w:t>
      </w:r>
      <w:r>
        <w:rPr>
          <w:rFonts w:hint="eastAsia"/>
          <w:b/>
        </w:rPr>
        <w:t xml:space="preserve">easured </w:t>
      </w:r>
      <w:r>
        <w:rPr>
          <w:b/>
        </w:rPr>
        <w:t>TC</w:t>
      </w:r>
      <w:r>
        <w:rPr>
          <w:rFonts w:hint="eastAsia"/>
          <w:b/>
        </w:rPr>
        <w:t xml:space="preserve"> results of CDL C </w:t>
      </w:r>
      <w:proofErr w:type="spellStart"/>
      <w:r>
        <w:rPr>
          <w:b/>
        </w:rPr>
        <w:t>UMi</w:t>
      </w:r>
      <w:proofErr w:type="spellEnd"/>
      <w:r>
        <w:rPr>
          <w:b/>
        </w:rPr>
        <w:t xml:space="preserve"> 2132.5M</w:t>
      </w:r>
      <w:r>
        <w:rPr>
          <w:rFonts w:hint="eastAsia"/>
          <w:b/>
        </w:rPr>
        <w:t xml:space="preserve">Hz Beam1 </w:t>
      </w:r>
    </w:p>
    <w:p w14:paraId="0ABC605D" w14:textId="77777777" w:rsidR="00580088" w:rsidRDefault="00580088">
      <w:pPr>
        <w:jc w:val="center"/>
        <w:rPr>
          <w:b/>
        </w:rPr>
      </w:pPr>
    </w:p>
    <w:p w14:paraId="77C975B2" w14:textId="77777777" w:rsidR="00580088" w:rsidRDefault="00000000">
      <w:pPr>
        <w:pStyle w:val="5"/>
        <w:numPr>
          <w:ilvl w:val="0"/>
          <w:numId w:val="3"/>
        </w:numPr>
        <w:rPr>
          <w:rFonts w:eastAsiaTheme="minorEastAsia"/>
          <w:lang w:eastAsia="zh-CN"/>
        </w:rPr>
      </w:pPr>
      <w:r>
        <w:rPr>
          <w:rFonts w:eastAsiaTheme="minorEastAsia"/>
          <w:lang w:eastAsia="zh-CN"/>
        </w:rPr>
        <w:t>Spatial  Correlation</w:t>
      </w:r>
    </w:p>
    <w:p w14:paraId="06B52A6C" w14:textId="77777777" w:rsidR="00580088" w:rsidRDefault="00000000">
      <w:pPr>
        <w:jc w:val="both"/>
        <w:rPr>
          <w:rFonts w:eastAsiaTheme="minorEastAsia"/>
          <w:lang w:eastAsia="zh-CN"/>
        </w:rPr>
      </w:pPr>
      <w:r>
        <w:rPr>
          <w:rFonts w:eastAsiaTheme="minorEastAsia"/>
          <w:lang w:eastAsia="zh-CN"/>
        </w:rPr>
        <w:t xml:space="preserve">The SC validation results of </w:t>
      </w:r>
      <w:r>
        <w:rPr>
          <w:rFonts w:eastAsiaTheme="minorEastAsia" w:hint="eastAsia"/>
          <w:lang w:eastAsia="zh-CN"/>
        </w:rPr>
        <w:t>n</w:t>
      </w:r>
      <w:r>
        <w:rPr>
          <w:rFonts w:eastAsiaTheme="minorEastAsia"/>
          <w:lang w:eastAsia="zh-CN"/>
        </w:rPr>
        <w:t>28(722MHz), n5/n8(836.5MHz), and n1(2132.5MHz) are as follows,</w:t>
      </w:r>
    </w:p>
    <w:p w14:paraId="6F293557" w14:textId="77777777" w:rsidR="00580088" w:rsidRDefault="00580088">
      <w:pPr>
        <w:rPr>
          <w:b/>
        </w:rPr>
      </w:pPr>
    </w:p>
    <w:p w14:paraId="1AF04F15" w14:textId="77777777" w:rsidR="00580088" w:rsidRDefault="00000000">
      <w:pPr>
        <w:jc w:val="center"/>
      </w:pPr>
      <w:r>
        <w:rPr>
          <w:rFonts w:hint="eastAsia"/>
          <w:noProof/>
        </w:rPr>
        <w:lastRenderedPageBreak/>
        <w:drawing>
          <wp:inline distT="0" distB="0" distL="0" distR="0" wp14:anchorId="5382F7E4" wp14:editId="626CCDFA">
            <wp:extent cx="5274310" cy="3953510"/>
            <wp:effectExtent l="0" t="0" r="0" b="8890"/>
            <wp:docPr id="16451185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18556"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274310" cy="3953510"/>
                    </a:xfrm>
                    <a:prstGeom prst="rect">
                      <a:avLst/>
                    </a:prstGeom>
                    <a:noFill/>
                    <a:ln>
                      <a:noFill/>
                    </a:ln>
                  </pic:spPr>
                </pic:pic>
              </a:graphicData>
            </a:graphic>
          </wp:inline>
        </w:drawing>
      </w:r>
    </w:p>
    <w:p w14:paraId="10169181" w14:textId="77777777" w:rsidR="00580088" w:rsidRDefault="00000000">
      <w:pPr>
        <w:jc w:val="center"/>
        <w:rPr>
          <w:b/>
        </w:rPr>
      </w:pPr>
      <w:r>
        <w:rPr>
          <w:rFonts w:hint="eastAsia"/>
          <w:b/>
        </w:rPr>
        <w:t>Fig.</w:t>
      </w:r>
      <w:r>
        <w:rPr>
          <w:b/>
        </w:rPr>
        <w:t xml:space="preserve">7 </w:t>
      </w:r>
      <w:r>
        <w:rPr>
          <w:rFonts w:hint="eastAsia"/>
          <w:b/>
        </w:rPr>
        <w:t xml:space="preserve"> </w:t>
      </w:r>
      <w:r>
        <w:rPr>
          <w:b/>
        </w:rPr>
        <w:t>M</w:t>
      </w:r>
      <w:r>
        <w:rPr>
          <w:rFonts w:hint="eastAsia"/>
          <w:b/>
        </w:rPr>
        <w:t xml:space="preserve">easured </w:t>
      </w:r>
      <w:r>
        <w:rPr>
          <w:b/>
        </w:rPr>
        <w:t>SC</w:t>
      </w:r>
      <w:r>
        <w:rPr>
          <w:rFonts w:hint="eastAsia"/>
          <w:b/>
        </w:rPr>
        <w:t xml:space="preserve"> results of CDL C </w:t>
      </w:r>
      <w:proofErr w:type="spellStart"/>
      <w:r>
        <w:rPr>
          <w:b/>
        </w:rPr>
        <w:t>UMi</w:t>
      </w:r>
      <w:proofErr w:type="spellEnd"/>
      <w:r>
        <w:rPr>
          <w:b/>
        </w:rPr>
        <w:t xml:space="preserve"> 722M</w:t>
      </w:r>
      <w:r>
        <w:rPr>
          <w:rFonts w:hint="eastAsia"/>
          <w:b/>
        </w:rPr>
        <w:t xml:space="preserve">Hz Beam1 </w:t>
      </w:r>
    </w:p>
    <w:p w14:paraId="4CD8B02B" w14:textId="77777777" w:rsidR="00580088" w:rsidRDefault="00580088">
      <w:pPr>
        <w:jc w:val="center"/>
      </w:pPr>
    </w:p>
    <w:p w14:paraId="2FEB4534" w14:textId="77777777" w:rsidR="00580088" w:rsidRDefault="00000000">
      <w:pPr>
        <w:jc w:val="center"/>
      </w:pPr>
      <w:r>
        <w:rPr>
          <w:rFonts w:hint="eastAsia"/>
          <w:noProof/>
        </w:rPr>
        <w:drawing>
          <wp:inline distT="0" distB="0" distL="0" distR="0" wp14:anchorId="0326DC19" wp14:editId="04D64A42">
            <wp:extent cx="5274310" cy="3950970"/>
            <wp:effectExtent l="0" t="0" r="0" b="0"/>
            <wp:docPr id="2039431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943157" name="图片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4310" cy="3950970"/>
                    </a:xfrm>
                    <a:prstGeom prst="rect">
                      <a:avLst/>
                    </a:prstGeom>
                    <a:noFill/>
                    <a:ln>
                      <a:noFill/>
                    </a:ln>
                  </pic:spPr>
                </pic:pic>
              </a:graphicData>
            </a:graphic>
          </wp:inline>
        </w:drawing>
      </w:r>
    </w:p>
    <w:p w14:paraId="6FCA9EB9" w14:textId="77777777" w:rsidR="00580088" w:rsidRDefault="00000000">
      <w:pPr>
        <w:jc w:val="center"/>
        <w:rPr>
          <w:b/>
        </w:rPr>
      </w:pPr>
      <w:r>
        <w:rPr>
          <w:rFonts w:hint="eastAsia"/>
          <w:b/>
        </w:rPr>
        <w:t>Fig.</w:t>
      </w:r>
      <w:r>
        <w:rPr>
          <w:b/>
        </w:rPr>
        <w:t xml:space="preserve">8 </w:t>
      </w:r>
      <w:r>
        <w:rPr>
          <w:rFonts w:hint="eastAsia"/>
          <w:b/>
        </w:rPr>
        <w:t xml:space="preserve"> </w:t>
      </w:r>
      <w:r>
        <w:rPr>
          <w:b/>
        </w:rPr>
        <w:t>M</w:t>
      </w:r>
      <w:r>
        <w:rPr>
          <w:rFonts w:hint="eastAsia"/>
          <w:b/>
        </w:rPr>
        <w:t xml:space="preserve">easured </w:t>
      </w:r>
      <w:r>
        <w:rPr>
          <w:b/>
        </w:rPr>
        <w:t>SC</w:t>
      </w:r>
      <w:r>
        <w:rPr>
          <w:rFonts w:hint="eastAsia"/>
          <w:b/>
        </w:rPr>
        <w:t xml:space="preserve"> results of CDL C </w:t>
      </w:r>
      <w:proofErr w:type="spellStart"/>
      <w:r>
        <w:rPr>
          <w:b/>
        </w:rPr>
        <w:t>UMi</w:t>
      </w:r>
      <w:proofErr w:type="spellEnd"/>
      <w:r>
        <w:rPr>
          <w:b/>
        </w:rPr>
        <w:t xml:space="preserve"> 836.5M</w:t>
      </w:r>
      <w:r>
        <w:rPr>
          <w:rFonts w:hint="eastAsia"/>
          <w:b/>
        </w:rPr>
        <w:t xml:space="preserve">Hz Beam1 </w:t>
      </w:r>
    </w:p>
    <w:p w14:paraId="4B38204F" w14:textId="77777777" w:rsidR="00580088" w:rsidRDefault="00580088">
      <w:pPr>
        <w:jc w:val="center"/>
      </w:pPr>
    </w:p>
    <w:p w14:paraId="433C4F57" w14:textId="77777777" w:rsidR="00580088" w:rsidRDefault="00000000">
      <w:pPr>
        <w:jc w:val="center"/>
      </w:pPr>
      <w:r>
        <w:rPr>
          <w:noProof/>
        </w:rPr>
        <w:drawing>
          <wp:inline distT="0" distB="0" distL="0" distR="0" wp14:anchorId="2BEB68AC" wp14:editId="011B5CC7">
            <wp:extent cx="5327650" cy="3994150"/>
            <wp:effectExtent l="0" t="0" r="0" b="6350"/>
            <wp:docPr id="10822702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270245" name="图片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327650" cy="3994150"/>
                    </a:xfrm>
                    <a:prstGeom prst="rect">
                      <a:avLst/>
                    </a:prstGeom>
                    <a:noFill/>
                    <a:ln>
                      <a:noFill/>
                    </a:ln>
                  </pic:spPr>
                </pic:pic>
              </a:graphicData>
            </a:graphic>
          </wp:inline>
        </w:drawing>
      </w:r>
    </w:p>
    <w:p w14:paraId="7BBC91DF" w14:textId="77777777" w:rsidR="00580088" w:rsidRDefault="00000000">
      <w:pPr>
        <w:jc w:val="center"/>
        <w:rPr>
          <w:b/>
        </w:rPr>
      </w:pPr>
      <w:r>
        <w:rPr>
          <w:rFonts w:hint="eastAsia"/>
          <w:b/>
        </w:rPr>
        <w:t>Fig.</w:t>
      </w:r>
      <w:r>
        <w:rPr>
          <w:b/>
        </w:rPr>
        <w:t xml:space="preserve">9 </w:t>
      </w:r>
      <w:r>
        <w:rPr>
          <w:rFonts w:hint="eastAsia"/>
          <w:b/>
        </w:rPr>
        <w:t xml:space="preserve"> </w:t>
      </w:r>
      <w:r>
        <w:rPr>
          <w:b/>
        </w:rPr>
        <w:t>M</w:t>
      </w:r>
      <w:r>
        <w:rPr>
          <w:rFonts w:hint="eastAsia"/>
          <w:b/>
        </w:rPr>
        <w:t xml:space="preserve">easured </w:t>
      </w:r>
      <w:r>
        <w:rPr>
          <w:b/>
        </w:rPr>
        <w:t>SC</w:t>
      </w:r>
      <w:r>
        <w:rPr>
          <w:rFonts w:hint="eastAsia"/>
          <w:b/>
        </w:rPr>
        <w:t xml:space="preserve"> results of CDL C </w:t>
      </w:r>
      <w:proofErr w:type="spellStart"/>
      <w:r>
        <w:rPr>
          <w:b/>
        </w:rPr>
        <w:t>UMi</w:t>
      </w:r>
      <w:proofErr w:type="spellEnd"/>
      <w:r>
        <w:rPr>
          <w:b/>
        </w:rPr>
        <w:t xml:space="preserve"> 2132.5M</w:t>
      </w:r>
      <w:r>
        <w:rPr>
          <w:rFonts w:hint="eastAsia"/>
          <w:b/>
        </w:rPr>
        <w:t xml:space="preserve">Hz Beam1 </w:t>
      </w:r>
    </w:p>
    <w:p w14:paraId="0C350CFA" w14:textId="77777777" w:rsidR="00580088" w:rsidRDefault="00580088">
      <w:pPr>
        <w:jc w:val="center"/>
      </w:pPr>
    </w:p>
    <w:p w14:paraId="6A3F9B20" w14:textId="77777777" w:rsidR="00580088" w:rsidRDefault="00000000">
      <w:pPr>
        <w:pStyle w:val="5"/>
        <w:numPr>
          <w:ilvl w:val="0"/>
          <w:numId w:val="3"/>
        </w:numPr>
        <w:rPr>
          <w:rFonts w:eastAsiaTheme="minorEastAsia"/>
          <w:lang w:eastAsia="zh-CN"/>
        </w:rPr>
      </w:pPr>
      <w:r>
        <w:rPr>
          <w:rFonts w:eastAsiaTheme="minorEastAsia"/>
          <w:lang w:eastAsia="zh-CN"/>
        </w:rPr>
        <w:t>V/H ratio</w:t>
      </w:r>
    </w:p>
    <w:p w14:paraId="252EFF55" w14:textId="77777777" w:rsidR="00580088" w:rsidRDefault="00000000">
      <w:pPr>
        <w:jc w:val="both"/>
        <w:rPr>
          <w:rFonts w:eastAsiaTheme="minorEastAsia"/>
          <w:lang w:eastAsia="zh-CN"/>
        </w:rPr>
      </w:pPr>
      <w:r>
        <w:rPr>
          <w:rFonts w:eastAsiaTheme="minorEastAsia"/>
          <w:lang w:eastAsia="zh-CN"/>
        </w:rPr>
        <w:t xml:space="preserve">The V/H ratio validation results of </w:t>
      </w:r>
      <w:r>
        <w:rPr>
          <w:rFonts w:eastAsiaTheme="minorEastAsia" w:hint="eastAsia"/>
          <w:lang w:eastAsia="zh-CN"/>
        </w:rPr>
        <w:t>n</w:t>
      </w:r>
      <w:r>
        <w:rPr>
          <w:rFonts w:eastAsiaTheme="minorEastAsia"/>
          <w:lang w:eastAsia="zh-CN"/>
        </w:rPr>
        <w:t>28(722MHz), n5/n8(836.5MHz), and n1(2132.5MHz) are as follows,</w:t>
      </w:r>
    </w:p>
    <w:p w14:paraId="17061827" w14:textId="77777777" w:rsidR="00580088" w:rsidRPr="00D76854" w:rsidRDefault="00580088">
      <w:pPr>
        <w:pStyle w:val="BodyBest"/>
        <w:jc w:val="cente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1415"/>
        <w:gridCol w:w="2257"/>
        <w:gridCol w:w="2006"/>
      </w:tblGrid>
      <w:tr w:rsidR="00580088" w14:paraId="009D6E44" w14:textId="77777777">
        <w:trPr>
          <w:jc w:val="center"/>
        </w:trPr>
        <w:tc>
          <w:tcPr>
            <w:tcW w:w="1743" w:type="dxa"/>
            <w:tcBorders>
              <w:top w:val="single" w:sz="4" w:space="0" w:color="auto"/>
              <w:left w:val="single" w:sz="4" w:space="0" w:color="auto"/>
              <w:bottom w:val="single" w:sz="4" w:space="0" w:color="auto"/>
              <w:right w:val="single" w:sz="4" w:space="0" w:color="auto"/>
            </w:tcBorders>
            <w:vAlign w:val="bottom"/>
          </w:tcPr>
          <w:p w14:paraId="5FD95374" w14:textId="77777777" w:rsidR="00580088" w:rsidRDefault="00000000">
            <w:pPr>
              <w:jc w:val="center"/>
              <w:rPr>
                <w:rFonts w:eastAsiaTheme="minorEastAsia"/>
                <w:lang w:eastAsia="zh-CN"/>
              </w:rPr>
            </w:pPr>
            <w:r>
              <w:rPr>
                <w:rFonts w:eastAsiaTheme="minorEastAsia" w:hint="eastAsia"/>
                <w:lang w:eastAsia="zh-CN"/>
              </w:rPr>
              <w:t>F</w:t>
            </w:r>
            <w:r>
              <w:rPr>
                <w:rFonts w:eastAsiaTheme="minorEastAsia"/>
                <w:lang w:eastAsia="zh-CN"/>
              </w:rPr>
              <w:t>requency</w:t>
            </w:r>
          </w:p>
        </w:tc>
        <w:tc>
          <w:tcPr>
            <w:tcW w:w="1415" w:type="dxa"/>
            <w:tcBorders>
              <w:top w:val="single" w:sz="4" w:space="0" w:color="auto"/>
              <w:left w:val="single" w:sz="4" w:space="0" w:color="auto"/>
              <w:bottom w:val="single" w:sz="4" w:space="0" w:color="auto"/>
              <w:right w:val="single" w:sz="4" w:space="0" w:color="auto"/>
            </w:tcBorders>
            <w:vAlign w:val="bottom"/>
          </w:tcPr>
          <w:p w14:paraId="2F636754" w14:textId="77777777" w:rsidR="00580088" w:rsidRDefault="00000000">
            <w:pPr>
              <w:jc w:val="center"/>
              <w:rPr>
                <w:rFonts w:eastAsiaTheme="minorEastAsia"/>
                <w:lang w:eastAsia="zh-CN"/>
              </w:rPr>
            </w:pPr>
            <w:r>
              <w:rPr>
                <w:rFonts w:eastAsiaTheme="minorEastAsia" w:hint="eastAsia"/>
                <w:lang w:eastAsia="zh-CN"/>
              </w:rPr>
              <w:t>B</w:t>
            </w:r>
            <w:r>
              <w:rPr>
                <w:rFonts w:eastAsiaTheme="minorEastAsia"/>
                <w:lang w:eastAsia="zh-CN"/>
              </w:rPr>
              <w:t>eam</w:t>
            </w:r>
          </w:p>
        </w:tc>
        <w:tc>
          <w:tcPr>
            <w:tcW w:w="2257" w:type="dxa"/>
            <w:tcBorders>
              <w:top w:val="single" w:sz="4" w:space="0" w:color="auto"/>
              <w:left w:val="single" w:sz="4" w:space="0" w:color="auto"/>
              <w:bottom w:val="single" w:sz="4" w:space="0" w:color="auto"/>
              <w:right w:val="single" w:sz="4" w:space="0" w:color="auto"/>
            </w:tcBorders>
            <w:vAlign w:val="bottom"/>
          </w:tcPr>
          <w:p w14:paraId="137FC15C" w14:textId="77777777" w:rsidR="00580088" w:rsidRDefault="00000000">
            <w:pPr>
              <w:jc w:val="center"/>
              <w:rPr>
                <w:rFonts w:eastAsiaTheme="minorEastAsia"/>
                <w:lang w:eastAsia="zh-CN"/>
              </w:rPr>
            </w:pPr>
            <w:r>
              <w:rPr>
                <w:rFonts w:eastAsiaTheme="minorEastAsia" w:hint="eastAsia"/>
                <w:lang w:eastAsia="zh-CN"/>
              </w:rPr>
              <w:t>R</w:t>
            </w:r>
            <w:r>
              <w:rPr>
                <w:rFonts w:eastAsiaTheme="minorEastAsia"/>
                <w:lang w:eastAsia="zh-CN"/>
              </w:rPr>
              <w:t>eference</w:t>
            </w:r>
          </w:p>
        </w:tc>
        <w:tc>
          <w:tcPr>
            <w:tcW w:w="2006" w:type="dxa"/>
            <w:tcBorders>
              <w:top w:val="single" w:sz="4" w:space="0" w:color="auto"/>
              <w:left w:val="single" w:sz="4" w:space="0" w:color="auto"/>
              <w:bottom w:val="single" w:sz="4" w:space="0" w:color="auto"/>
              <w:right w:val="single" w:sz="4" w:space="0" w:color="auto"/>
            </w:tcBorders>
            <w:vAlign w:val="bottom"/>
          </w:tcPr>
          <w:p w14:paraId="2729909C" w14:textId="77777777" w:rsidR="00580088" w:rsidRDefault="00000000">
            <w:pPr>
              <w:jc w:val="center"/>
              <w:rPr>
                <w:rFonts w:eastAsiaTheme="minorEastAsia"/>
                <w:lang w:eastAsia="zh-CN"/>
              </w:rPr>
            </w:pPr>
            <w:r>
              <w:rPr>
                <w:rFonts w:eastAsiaTheme="minorEastAsia" w:hint="eastAsia"/>
                <w:lang w:eastAsia="zh-CN"/>
              </w:rPr>
              <w:t>M</w:t>
            </w:r>
            <w:r>
              <w:rPr>
                <w:rFonts w:eastAsiaTheme="minorEastAsia"/>
                <w:lang w:eastAsia="zh-CN"/>
              </w:rPr>
              <w:t>easurement result</w:t>
            </w:r>
          </w:p>
        </w:tc>
      </w:tr>
      <w:tr w:rsidR="00580088" w14:paraId="0E80AC00" w14:textId="77777777">
        <w:trPr>
          <w:trHeight w:val="567"/>
          <w:jc w:val="center"/>
        </w:trPr>
        <w:tc>
          <w:tcPr>
            <w:tcW w:w="1743" w:type="dxa"/>
            <w:tcBorders>
              <w:top w:val="single" w:sz="4" w:space="0" w:color="auto"/>
              <w:left w:val="single" w:sz="4" w:space="0" w:color="auto"/>
              <w:bottom w:val="single" w:sz="4" w:space="0" w:color="auto"/>
              <w:right w:val="single" w:sz="4" w:space="0" w:color="auto"/>
            </w:tcBorders>
          </w:tcPr>
          <w:p w14:paraId="329BE605" w14:textId="77777777" w:rsidR="00580088" w:rsidRDefault="00000000">
            <w:r>
              <w:t>f = 722 MHz</w:t>
            </w:r>
          </w:p>
        </w:tc>
        <w:tc>
          <w:tcPr>
            <w:tcW w:w="1415" w:type="dxa"/>
            <w:tcBorders>
              <w:top w:val="single" w:sz="4" w:space="0" w:color="auto"/>
              <w:left w:val="single" w:sz="4" w:space="0" w:color="auto"/>
              <w:right w:val="single" w:sz="4" w:space="0" w:color="auto"/>
            </w:tcBorders>
          </w:tcPr>
          <w:p w14:paraId="21D413F4" w14:textId="77777777" w:rsidR="00580088" w:rsidRDefault="00000000">
            <w:r>
              <w:t>Beam 1</w:t>
            </w:r>
          </w:p>
        </w:tc>
        <w:tc>
          <w:tcPr>
            <w:tcW w:w="2257" w:type="dxa"/>
            <w:tcBorders>
              <w:top w:val="single" w:sz="4" w:space="0" w:color="auto"/>
              <w:left w:val="single" w:sz="4" w:space="0" w:color="auto"/>
              <w:right w:val="single" w:sz="4" w:space="0" w:color="auto"/>
            </w:tcBorders>
          </w:tcPr>
          <w:p w14:paraId="600E3737" w14:textId="77777777" w:rsidR="00580088" w:rsidRDefault="00000000">
            <w:r>
              <w:t>Input 1+2:  V/H = 0 dB</w:t>
            </w:r>
          </w:p>
          <w:p w14:paraId="1C692AB0" w14:textId="77777777" w:rsidR="00580088" w:rsidRDefault="00580088"/>
        </w:tc>
        <w:tc>
          <w:tcPr>
            <w:tcW w:w="2006" w:type="dxa"/>
            <w:tcBorders>
              <w:top w:val="single" w:sz="4" w:space="0" w:color="auto"/>
              <w:left w:val="single" w:sz="4" w:space="0" w:color="auto"/>
              <w:right w:val="single" w:sz="4" w:space="0" w:color="auto"/>
            </w:tcBorders>
          </w:tcPr>
          <w:p w14:paraId="09975ABD" w14:textId="77777777" w:rsidR="00580088" w:rsidRDefault="00000000">
            <w:pPr>
              <w:jc w:val="center"/>
              <w:rPr>
                <w:rFonts w:eastAsiaTheme="minorEastAsia"/>
                <w:lang w:eastAsia="zh-CN"/>
              </w:rPr>
            </w:pPr>
            <w:r>
              <w:rPr>
                <w:rFonts w:eastAsiaTheme="minorEastAsia"/>
                <w:lang w:eastAsia="zh-CN"/>
              </w:rPr>
              <w:t>0.15 d</w:t>
            </w:r>
            <w:r>
              <w:rPr>
                <w:rFonts w:eastAsiaTheme="minorEastAsia" w:hint="eastAsia"/>
                <w:lang w:eastAsia="zh-CN"/>
              </w:rPr>
              <w:t>B</w:t>
            </w:r>
          </w:p>
        </w:tc>
      </w:tr>
      <w:tr w:rsidR="00580088" w14:paraId="5A5B3675" w14:textId="77777777">
        <w:trPr>
          <w:trHeight w:val="567"/>
          <w:jc w:val="center"/>
        </w:trPr>
        <w:tc>
          <w:tcPr>
            <w:tcW w:w="1743" w:type="dxa"/>
            <w:tcBorders>
              <w:top w:val="single" w:sz="4" w:space="0" w:color="auto"/>
              <w:left w:val="single" w:sz="4" w:space="0" w:color="auto"/>
              <w:bottom w:val="single" w:sz="4" w:space="0" w:color="auto"/>
              <w:right w:val="single" w:sz="4" w:space="0" w:color="auto"/>
            </w:tcBorders>
          </w:tcPr>
          <w:p w14:paraId="79533D56" w14:textId="77777777" w:rsidR="00580088" w:rsidRDefault="00000000">
            <w:r>
              <w:t>f = 836.5 MHz</w:t>
            </w:r>
          </w:p>
        </w:tc>
        <w:tc>
          <w:tcPr>
            <w:tcW w:w="1415" w:type="dxa"/>
            <w:tcBorders>
              <w:top w:val="single" w:sz="4" w:space="0" w:color="auto"/>
              <w:left w:val="single" w:sz="4" w:space="0" w:color="auto"/>
              <w:bottom w:val="single" w:sz="4" w:space="0" w:color="auto"/>
              <w:right w:val="single" w:sz="4" w:space="0" w:color="auto"/>
            </w:tcBorders>
          </w:tcPr>
          <w:p w14:paraId="0964F512" w14:textId="77777777" w:rsidR="00580088" w:rsidRDefault="00000000">
            <w:r>
              <w:t>Beam 1</w:t>
            </w:r>
          </w:p>
        </w:tc>
        <w:tc>
          <w:tcPr>
            <w:tcW w:w="2257" w:type="dxa"/>
            <w:tcBorders>
              <w:top w:val="single" w:sz="4" w:space="0" w:color="auto"/>
              <w:left w:val="single" w:sz="4" w:space="0" w:color="auto"/>
              <w:bottom w:val="single" w:sz="4" w:space="0" w:color="auto"/>
              <w:right w:val="single" w:sz="4" w:space="0" w:color="auto"/>
            </w:tcBorders>
          </w:tcPr>
          <w:p w14:paraId="011A6B84" w14:textId="77777777" w:rsidR="00580088" w:rsidRDefault="00000000">
            <w:r>
              <w:t>Input 1+2:  V/H = 0 dB</w:t>
            </w:r>
          </w:p>
          <w:p w14:paraId="6D9B4E5D" w14:textId="77777777" w:rsidR="00580088" w:rsidRDefault="00580088"/>
        </w:tc>
        <w:tc>
          <w:tcPr>
            <w:tcW w:w="2006" w:type="dxa"/>
            <w:tcBorders>
              <w:top w:val="single" w:sz="4" w:space="0" w:color="auto"/>
              <w:left w:val="single" w:sz="4" w:space="0" w:color="auto"/>
              <w:bottom w:val="single" w:sz="4" w:space="0" w:color="auto"/>
              <w:right w:val="single" w:sz="4" w:space="0" w:color="auto"/>
            </w:tcBorders>
          </w:tcPr>
          <w:p w14:paraId="7A1A3474" w14:textId="77777777" w:rsidR="00580088" w:rsidRDefault="00000000">
            <w:pPr>
              <w:jc w:val="center"/>
              <w:rPr>
                <w:rFonts w:eastAsiaTheme="minorEastAsia"/>
                <w:lang w:eastAsia="zh-CN"/>
              </w:rPr>
            </w:pPr>
            <w:r>
              <w:rPr>
                <w:rFonts w:eastAsiaTheme="minorEastAsia"/>
                <w:lang w:eastAsia="zh-CN"/>
              </w:rPr>
              <w:t>-</w:t>
            </w:r>
            <w:r>
              <w:rPr>
                <w:rFonts w:eastAsiaTheme="minorEastAsia" w:hint="eastAsia"/>
                <w:lang w:eastAsia="zh-CN"/>
              </w:rPr>
              <w:t>0</w:t>
            </w:r>
            <w:r>
              <w:rPr>
                <w:rFonts w:eastAsiaTheme="minorEastAsia"/>
                <w:lang w:eastAsia="zh-CN"/>
              </w:rPr>
              <w:t>.47 d</w:t>
            </w:r>
            <w:r>
              <w:rPr>
                <w:rFonts w:eastAsiaTheme="minorEastAsia" w:hint="eastAsia"/>
                <w:lang w:eastAsia="zh-CN"/>
              </w:rPr>
              <w:t>B</w:t>
            </w:r>
          </w:p>
        </w:tc>
      </w:tr>
      <w:tr w:rsidR="00580088" w14:paraId="21D2F776" w14:textId="77777777">
        <w:trPr>
          <w:trHeight w:val="567"/>
          <w:jc w:val="center"/>
        </w:trPr>
        <w:tc>
          <w:tcPr>
            <w:tcW w:w="1743" w:type="dxa"/>
            <w:tcBorders>
              <w:top w:val="single" w:sz="4" w:space="0" w:color="auto"/>
              <w:left w:val="single" w:sz="4" w:space="0" w:color="auto"/>
              <w:bottom w:val="single" w:sz="4" w:space="0" w:color="auto"/>
              <w:right w:val="single" w:sz="4" w:space="0" w:color="auto"/>
            </w:tcBorders>
          </w:tcPr>
          <w:p w14:paraId="78450B21" w14:textId="77777777" w:rsidR="00580088" w:rsidRDefault="00000000">
            <w:r>
              <w:t>f = 2132.5 MHz</w:t>
            </w:r>
          </w:p>
        </w:tc>
        <w:tc>
          <w:tcPr>
            <w:tcW w:w="1415" w:type="dxa"/>
            <w:tcBorders>
              <w:top w:val="single" w:sz="4" w:space="0" w:color="auto"/>
              <w:left w:val="single" w:sz="4" w:space="0" w:color="auto"/>
              <w:right w:val="single" w:sz="4" w:space="0" w:color="auto"/>
            </w:tcBorders>
          </w:tcPr>
          <w:p w14:paraId="0BC8EF05" w14:textId="77777777" w:rsidR="00580088" w:rsidRDefault="00000000">
            <w:r>
              <w:t>Beam 1</w:t>
            </w:r>
          </w:p>
        </w:tc>
        <w:tc>
          <w:tcPr>
            <w:tcW w:w="2257" w:type="dxa"/>
            <w:tcBorders>
              <w:top w:val="single" w:sz="4" w:space="0" w:color="auto"/>
              <w:left w:val="single" w:sz="4" w:space="0" w:color="auto"/>
              <w:right w:val="single" w:sz="4" w:space="0" w:color="auto"/>
            </w:tcBorders>
          </w:tcPr>
          <w:p w14:paraId="36865A60" w14:textId="77777777" w:rsidR="00580088" w:rsidRDefault="00000000">
            <w:r>
              <w:t>Input 1+2:  V/H = 0 dB</w:t>
            </w:r>
          </w:p>
        </w:tc>
        <w:tc>
          <w:tcPr>
            <w:tcW w:w="2006" w:type="dxa"/>
            <w:tcBorders>
              <w:top w:val="single" w:sz="4" w:space="0" w:color="auto"/>
              <w:left w:val="single" w:sz="4" w:space="0" w:color="auto"/>
              <w:right w:val="single" w:sz="4" w:space="0" w:color="auto"/>
            </w:tcBorders>
          </w:tcPr>
          <w:p w14:paraId="5B45DA42" w14:textId="77777777" w:rsidR="00580088" w:rsidRDefault="00000000">
            <w:pPr>
              <w:jc w:val="center"/>
              <w:rPr>
                <w:rFonts w:eastAsiaTheme="minorEastAsia"/>
                <w:lang w:eastAsia="zh-CN"/>
              </w:rPr>
            </w:pPr>
            <w:r>
              <w:rPr>
                <w:rFonts w:eastAsiaTheme="minorEastAsia" w:hint="eastAsia"/>
                <w:lang w:eastAsia="zh-CN"/>
              </w:rPr>
              <w:t>0</w:t>
            </w:r>
            <w:r>
              <w:rPr>
                <w:rFonts w:eastAsiaTheme="minorEastAsia"/>
                <w:lang w:eastAsia="zh-CN"/>
              </w:rPr>
              <w:t>.49 dB</w:t>
            </w:r>
          </w:p>
        </w:tc>
      </w:tr>
    </w:tbl>
    <w:p w14:paraId="356C2968" w14:textId="77777777" w:rsidR="00D76854" w:rsidRDefault="00D76854" w:rsidP="00D76854">
      <w:pPr>
        <w:pStyle w:val="5"/>
        <w:numPr>
          <w:ilvl w:val="0"/>
          <w:numId w:val="3"/>
        </w:numPr>
        <w:rPr>
          <w:rFonts w:eastAsiaTheme="minorEastAsia"/>
          <w:lang w:eastAsia="zh-CN"/>
        </w:rPr>
      </w:pPr>
      <w:r>
        <w:rPr>
          <w:rFonts w:eastAsiaTheme="minorEastAsia" w:hint="eastAsia"/>
          <w:lang w:eastAsia="zh-CN"/>
        </w:rPr>
        <w:t>P</w:t>
      </w:r>
      <w:r>
        <w:rPr>
          <w:rFonts w:eastAsiaTheme="minorEastAsia"/>
          <w:lang w:eastAsia="zh-CN"/>
        </w:rPr>
        <w:t>ower validation</w:t>
      </w:r>
    </w:p>
    <w:p w14:paraId="117D55D3" w14:textId="43551573" w:rsidR="00D76854" w:rsidRDefault="00D76854" w:rsidP="00D76854">
      <w:pPr>
        <w:rPr>
          <w:rFonts w:eastAsiaTheme="minorEastAsia"/>
          <w:lang w:val="en-US" w:eastAsia="zh-CN"/>
        </w:rPr>
      </w:pPr>
      <w:r w:rsidRPr="00EE44AF">
        <w:rPr>
          <w:rFonts w:eastAsiaTheme="minorEastAsia"/>
          <w:lang w:val="en-US" w:eastAsia="zh-CN"/>
        </w:rPr>
        <w:t>The power validation resu</w:t>
      </w:r>
      <w:r>
        <w:rPr>
          <w:rFonts w:eastAsiaTheme="minorEastAsia"/>
          <w:lang w:val="en-US" w:eastAsia="zh-CN"/>
        </w:rPr>
        <w:t>lts of n28</w:t>
      </w:r>
      <w:r w:rsidR="00515CA6">
        <w:rPr>
          <w:rFonts w:eastAsiaTheme="minorEastAsia"/>
          <w:lang w:val="en-US" w:eastAsia="zh-CN"/>
        </w:rPr>
        <w:t xml:space="preserve"> (780.5MHz)</w:t>
      </w:r>
      <w:r w:rsidR="00466E88">
        <w:rPr>
          <w:rFonts w:eastAsiaTheme="minorEastAsia"/>
          <w:lang w:val="en-US" w:eastAsia="zh-CN"/>
        </w:rPr>
        <w:t xml:space="preserve"> </w:t>
      </w:r>
      <w:r>
        <w:rPr>
          <w:rFonts w:eastAsiaTheme="minorEastAsia"/>
          <w:lang w:val="en-US" w:eastAsia="zh-CN"/>
        </w:rPr>
        <w:t>are as follows,</w:t>
      </w:r>
    </w:p>
    <w:tbl>
      <w:tblPr>
        <w:tblStyle w:val="af4"/>
        <w:tblW w:w="0" w:type="auto"/>
        <w:tblLook w:val="04A0" w:firstRow="1" w:lastRow="0" w:firstColumn="1" w:lastColumn="0" w:noHBand="0" w:noVBand="1"/>
      </w:tblPr>
      <w:tblGrid>
        <w:gridCol w:w="1289"/>
        <w:gridCol w:w="1838"/>
        <w:gridCol w:w="1406"/>
        <w:gridCol w:w="1406"/>
        <w:gridCol w:w="1406"/>
        <w:gridCol w:w="1288"/>
        <w:gridCol w:w="1329"/>
      </w:tblGrid>
      <w:tr w:rsidR="006324E6" w14:paraId="61D2BC7D" w14:textId="77777777" w:rsidTr="00EE44AF">
        <w:tc>
          <w:tcPr>
            <w:tcW w:w="1289" w:type="dxa"/>
          </w:tcPr>
          <w:p w14:paraId="1052275E" w14:textId="77777777" w:rsidR="00D76854" w:rsidRDefault="00D76854" w:rsidP="00D76854">
            <w:pPr>
              <w:rPr>
                <w:rFonts w:eastAsiaTheme="minorEastAsia"/>
                <w:lang w:val="en-US" w:eastAsia="zh-CN"/>
              </w:rPr>
            </w:pPr>
            <w:r>
              <w:rPr>
                <w:rFonts w:eastAsiaTheme="minorEastAsia" w:hint="eastAsia"/>
                <w:lang w:val="en-US" w:eastAsia="zh-CN"/>
              </w:rPr>
              <w:t>B</w:t>
            </w:r>
            <w:r>
              <w:rPr>
                <w:rFonts w:eastAsiaTheme="minorEastAsia"/>
                <w:lang w:val="en-US" w:eastAsia="zh-CN"/>
              </w:rPr>
              <w:t>and</w:t>
            </w:r>
          </w:p>
        </w:tc>
        <w:tc>
          <w:tcPr>
            <w:tcW w:w="1838" w:type="dxa"/>
          </w:tcPr>
          <w:p w14:paraId="3ABCFEF7" w14:textId="77777777" w:rsidR="00D76854" w:rsidRDefault="00D76854" w:rsidP="00D76854">
            <w:pPr>
              <w:rPr>
                <w:rFonts w:eastAsiaTheme="minorEastAsia"/>
                <w:lang w:val="en-US" w:eastAsia="zh-CN"/>
              </w:rPr>
            </w:pPr>
            <w:r>
              <w:rPr>
                <w:rFonts w:eastAsiaTheme="minorEastAsia" w:hint="eastAsia"/>
                <w:lang w:val="en-US" w:eastAsia="zh-CN"/>
              </w:rPr>
              <w:t>S</w:t>
            </w:r>
            <w:r>
              <w:rPr>
                <w:rFonts w:eastAsiaTheme="minorEastAsia"/>
                <w:lang w:val="en-US" w:eastAsia="zh-CN"/>
              </w:rPr>
              <w:t>etting Power(dBm/15kHz)</w:t>
            </w:r>
          </w:p>
        </w:tc>
        <w:tc>
          <w:tcPr>
            <w:tcW w:w="1406" w:type="dxa"/>
          </w:tcPr>
          <w:p w14:paraId="7F8E1DF2" w14:textId="77777777" w:rsidR="006324E6" w:rsidRDefault="00D76854" w:rsidP="00D76854">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Power </w:t>
            </w:r>
            <w:r w:rsidR="006324E6">
              <w:rPr>
                <w:rFonts w:eastAsiaTheme="minorEastAsia"/>
                <w:lang w:val="en-US" w:eastAsia="zh-CN"/>
              </w:rPr>
              <w:t>V component</w:t>
            </w:r>
          </w:p>
          <w:p w14:paraId="0A1FD36A" w14:textId="77777777" w:rsidR="00D76854" w:rsidRDefault="00D76854" w:rsidP="00D76854">
            <w:pPr>
              <w:rPr>
                <w:rFonts w:eastAsiaTheme="minorEastAsia"/>
                <w:lang w:val="en-US" w:eastAsia="zh-CN"/>
              </w:rPr>
            </w:pPr>
            <w:r>
              <w:rPr>
                <w:rFonts w:eastAsiaTheme="minorEastAsia"/>
                <w:lang w:val="en-US" w:eastAsia="zh-CN"/>
              </w:rPr>
              <w:t>(dB</w:t>
            </w:r>
            <w:r>
              <w:rPr>
                <w:rFonts w:eastAsiaTheme="minorEastAsia" w:hint="eastAsia"/>
                <w:lang w:val="en-US" w:eastAsia="zh-CN"/>
              </w:rPr>
              <w:t>m</w:t>
            </w:r>
            <w:r>
              <w:rPr>
                <w:rFonts w:eastAsiaTheme="minorEastAsia"/>
                <w:lang w:val="en-US" w:eastAsia="zh-CN"/>
              </w:rPr>
              <w:t>/15Khz)</w:t>
            </w:r>
          </w:p>
        </w:tc>
        <w:tc>
          <w:tcPr>
            <w:tcW w:w="1406" w:type="dxa"/>
          </w:tcPr>
          <w:p w14:paraId="01FE3EC9" w14:textId="77777777" w:rsidR="006324E6" w:rsidRDefault="00D76854" w:rsidP="00D76854">
            <w:pPr>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Power </w:t>
            </w:r>
            <w:r w:rsidR="006324E6">
              <w:rPr>
                <w:rFonts w:eastAsiaTheme="minorEastAsia"/>
                <w:lang w:val="en-US" w:eastAsia="zh-CN"/>
              </w:rPr>
              <w:t>H component</w:t>
            </w:r>
          </w:p>
          <w:p w14:paraId="11BB5E1E" w14:textId="77777777" w:rsidR="00D76854" w:rsidRPr="00D76854" w:rsidRDefault="00D76854" w:rsidP="00D76854">
            <w:pPr>
              <w:rPr>
                <w:rFonts w:eastAsiaTheme="minorEastAsia"/>
                <w:lang w:val="en-US" w:eastAsia="zh-CN"/>
              </w:rPr>
            </w:pPr>
            <w:r>
              <w:rPr>
                <w:rFonts w:eastAsiaTheme="minorEastAsia"/>
                <w:lang w:val="en-US" w:eastAsia="zh-CN"/>
              </w:rPr>
              <w:t>(dB</w:t>
            </w:r>
            <w:r>
              <w:rPr>
                <w:rFonts w:eastAsiaTheme="minorEastAsia" w:hint="eastAsia"/>
                <w:lang w:val="en-US" w:eastAsia="zh-CN"/>
              </w:rPr>
              <w:t>m</w:t>
            </w:r>
            <w:r>
              <w:rPr>
                <w:rFonts w:eastAsiaTheme="minorEastAsia"/>
                <w:lang w:val="en-US" w:eastAsia="zh-CN"/>
              </w:rPr>
              <w:t>/15Khz)</w:t>
            </w:r>
          </w:p>
        </w:tc>
        <w:tc>
          <w:tcPr>
            <w:tcW w:w="1406" w:type="dxa"/>
          </w:tcPr>
          <w:p w14:paraId="5C16681C" w14:textId="77777777" w:rsidR="00D76854" w:rsidRPr="00D76854" w:rsidRDefault="00D76854" w:rsidP="00D76854">
            <w:pPr>
              <w:rPr>
                <w:rFonts w:eastAsiaTheme="minorEastAsia"/>
                <w:lang w:val="en-US" w:eastAsia="zh-CN"/>
              </w:rPr>
            </w:pPr>
            <w:r>
              <w:rPr>
                <w:rFonts w:eastAsiaTheme="minorEastAsia" w:hint="eastAsia"/>
                <w:lang w:val="en-US" w:eastAsia="zh-CN"/>
              </w:rPr>
              <w:t>M</w:t>
            </w:r>
            <w:r>
              <w:rPr>
                <w:rFonts w:eastAsiaTheme="minorEastAsia"/>
                <w:lang w:val="en-US" w:eastAsia="zh-CN"/>
              </w:rPr>
              <w:t>easured Power (dB</w:t>
            </w:r>
            <w:r>
              <w:rPr>
                <w:rFonts w:eastAsiaTheme="minorEastAsia" w:hint="eastAsia"/>
                <w:lang w:val="en-US" w:eastAsia="zh-CN"/>
              </w:rPr>
              <w:t>m</w:t>
            </w:r>
            <w:r>
              <w:rPr>
                <w:rFonts w:eastAsiaTheme="minorEastAsia"/>
                <w:lang w:val="en-US" w:eastAsia="zh-CN"/>
              </w:rPr>
              <w:t>/15Khz)</w:t>
            </w:r>
          </w:p>
        </w:tc>
        <w:tc>
          <w:tcPr>
            <w:tcW w:w="1288" w:type="dxa"/>
          </w:tcPr>
          <w:p w14:paraId="62A4E864" w14:textId="77777777" w:rsidR="00D76854" w:rsidRDefault="006324E6" w:rsidP="00D76854">
            <w:pPr>
              <w:rPr>
                <w:rFonts w:eastAsiaTheme="minorEastAsia"/>
                <w:lang w:val="en-US" w:eastAsia="zh-CN"/>
              </w:rPr>
            </w:pPr>
            <w:r>
              <w:rPr>
                <w:rFonts w:eastAsiaTheme="minorEastAsia" w:hint="eastAsia"/>
                <w:lang w:val="en-US" w:eastAsia="zh-CN"/>
              </w:rPr>
              <w:t>D</w:t>
            </w:r>
            <w:r>
              <w:rPr>
                <w:rFonts w:eastAsiaTheme="minorEastAsia"/>
                <w:lang w:val="en-US" w:eastAsia="zh-CN"/>
              </w:rPr>
              <w:t>elta</w:t>
            </w:r>
          </w:p>
        </w:tc>
        <w:tc>
          <w:tcPr>
            <w:tcW w:w="1329" w:type="dxa"/>
          </w:tcPr>
          <w:p w14:paraId="6B742595" w14:textId="77777777" w:rsidR="00D76854" w:rsidRDefault="00D76854" w:rsidP="00D76854">
            <w:pPr>
              <w:rPr>
                <w:rFonts w:eastAsiaTheme="minorEastAsia"/>
                <w:lang w:val="en-US" w:eastAsia="zh-CN"/>
              </w:rPr>
            </w:pPr>
            <w:r>
              <w:rPr>
                <w:rFonts w:eastAsiaTheme="minorEastAsia"/>
                <w:lang w:val="en-US" w:eastAsia="zh-CN"/>
              </w:rPr>
              <w:t>Pass/fail limit</w:t>
            </w:r>
          </w:p>
        </w:tc>
      </w:tr>
      <w:tr w:rsidR="006324E6" w14:paraId="467BF811" w14:textId="77777777" w:rsidTr="00EE44AF">
        <w:tc>
          <w:tcPr>
            <w:tcW w:w="1289" w:type="dxa"/>
          </w:tcPr>
          <w:p w14:paraId="6C95EEE2" w14:textId="77777777" w:rsidR="00D76854" w:rsidRDefault="00D76854" w:rsidP="00D76854">
            <w:pPr>
              <w:rPr>
                <w:rFonts w:eastAsiaTheme="minorEastAsia"/>
                <w:lang w:val="en-US" w:eastAsia="zh-CN"/>
              </w:rPr>
            </w:pPr>
            <w:r>
              <w:rPr>
                <w:rFonts w:eastAsiaTheme="minorEastAsia"/>
                <w:lang w:val="en-US" w:eastAsia="zh-CN"/>
              </w:rPr>
              <w:lastRenderedPageBreak/>
              <w:t>n28</w:t>
            </w:r>
          </w:p>
        </w:tc>
        <w:tc>
          <w:tcPr>
            <w:tcW w:w="1838" w:type="dxa"/>
          </w:tcPr>
          <w:p w14:paraId="4EFA4E62" w14:textId="77777777" w:rsidR="00D76854" w:rsidRDefault="00D76854" w:rsidP="00D76854">
            <w:pPr>
              <w:rPr>
                <w:rFonts w:eastAsiaTheme="minorEastAsia"/>
                <w:lang w:val="en-US" w:eastAsia="zh-CN"/>
              </w:rPr>
            </w:pPr>
            <w:r>
              <w:rPr>
                <w:rFonts w:eastAsiaTheme="minorEastAsia" w:hint="eastAsia"/>
                <w:lang w:val="en-US" w:eastAsia="zh-CN"/>
              </w:rPr>
              <w:t>-</w:t>
            </w:r>
            <w:r>
              <w:rPr>
                <w:rFonts w:eastAsiaTheme="minorEastAsia"/>
                <w:lang w:val="en-US" w:eastAsia="zh-CN"/>
              </w:rPr>
              <w:t>80</w:t>
            </w:r>
          </w:p>
        </w:tc>
        <w:tc>
          <w:tcPr>
            <w:tcW w:w="1406" w:type="dxa"/>
          </w:tcPr>
          <w:p w14:paraId="739DF039" w14:textId="77777777" w:rsidR="00D76854" w:rsidRDefault="00D76854" w:rsidP="00D76854">
            <w:pPr>
              <w:rPr>
                <w:rFonts w:eastAsiaTheme="minorEastAsia"/>
                <w:lang w:val="en-US" w:eastAsia="zh-CN"/>
              </w:rPr>
            </w:pPr>
            <w:r>
              <w:rPr>
                <w:rFonts w:eastAsiaTheme="minorEastAsia" w:hint="eastAsia"/>
                <w:lang w:val="en-US" w:eastAsia="zh-CN"/>
              </w:rPr>
              <w:t>-</w:t>
            </w:r>
            <w:r>
              <w:rPr>
                <w:rFonts w:eastAsiaTheme="minorEastAsia"/>
                <w:lang w:val="en-US" w:eastAsia="zh-CN"/>
              </w:rPr>
              <w:t>83.432</w:t>
            </w:r>
          </w:p>
        </w:tc>
        <w:tc>
          <w:tcPr>
            <w:tcW w:w="1406" w:type="dxa"/>
          </w:tcPr>
          <w:p w14:paraId="0D15A6C2" w14:textId="77777777" w:rsidR="00D76854" w:rsidRDefault="00D76854" w:rsidP="00D76854">
            <w:pPr>
              <w:rPr>
                <w:rFonts w:eastAsiaTheme="minorEastAsia"/>
                <w:lang w:val="en-US" w:eastAsia="zh-CN"/>
              </w:rPr>
            </w:pPr>
            <w:r>
              <w:rPr>
                <w:rFonts w:eastAsiaTheme="minorEastAsia" w:hint="eastAsia"/>
                <w:lang w:val="en-US" w:eastAsia="zh-CN"/>
              </w:rPr>
              <w:t>-</w:t>
            </w:r>
            <w:r>
              <w:rPr>
                <w:rFonts w:eastAsiaTheme="minorEastAsia"/>
                <w:lang w:val="en-US" w:eastAsia="zh-CN"/>
              </w:rPr>
              <w:t>83.036</w:t>
            </w:r>
          </w:p>
        </w:tc>
        <w:tc>
          <w:tcPr>
            <w:tcW w:w="1406" w:type="dxa"/>
          </w:tcPr>
          <w:p w14:paraId="12AB1142" w14:textId="77777777" w:rsidR="00D76854" w:rsidRDefault="006324E6" w:rsidP="00D76854">
            <w:pPr>
              <w:rPr>
                <w:rFonts w:eastAsiaTheme="minorEastAsia"/>
                <w:lang w:val="en-US" w:eastAsia="zh-CN"/>
              </w:rPr>
            </w:pPr>
            <w:r>
              <w:rPr>
                <w:rFonts w:eastAsiaTheme="minorEastAsia" w:hint="eastAsia"/>
                <w:lang w:val="en-US" w:eastAsia="zh-CN"/>
              </w:rPr>
              <w:t>-</w:t>
            </w:r>
            <w:r>
              <w:rPr>
                <w:rFonts w:eastAsiaTheme="minorEastAsia"/>
                <w:lang w:val="en-US" w:eastAsia="zh-CN"/>
              </w:rPr>
              <w:t>80.219</w:t>
            </w:r>
          </w:p>
        </w:tc>
        <w:tc>
          <w:tcPr>
            <w:tcW w:w="1288" w:type="dxa"/>
          </w:tcPr>
          <w:p w14:paraId="47C1CDF8" w14:textId="77777777" w:rsidR="00D76854" w:rsidRDefault="006324E6" w:rsidP="00D76854">
            <w:pPr>
              <w:rPr>
                <w:rFonts w:eastAsiaTheme="minorEastAsia"/>
                <w:lang w:val="en-US" w:eastAsia="zh-CN"/>
              </w:rPr>
            </w:pPr>
            <w:r>
              <w:rPr>
                <w:rFonts w:eastAsiaTheme="minorEastAsia" w:hint="eastAsia"/>
                <w:lang w:val="en-US" w:eastAsia="zh-CN"/>
              </w:rPr>
              <w:t>0</w:t>
            </w:r>
            <w:r>
              <w:rPr>
                <w:rFonts w:eastAsiaTheme="minorEastAsia"/>
                <w:lang w:val="en-US" w:eastAsia="zh-CN"/>
              </w:rPr>
              <w:t>.219</w:t>
            </w:r>
          </w:p>
        </w:tc>
        <w:tc>
          <w:tcPr>
            <w:tcW w:w="1329" w:type="dxa"/>
          </w:tcPr>
          <w:p w14:paraId="71077763" w14:textId="77777777" w:rsidR="00D76854" w:rsidRDefault="00AD3EF6" w:rsidP="00D76854">
            <w:pPr>
              <w:rPr>
                <w:rFonts w:eastAsiaTheme="minorEastAsia"/>
                <w:lang w:val="en-US" w:eastAsia="zh-CN"/>
              </w:rPr>
            </w:pPr>
            <w:r>
              <w:rPr>
                <w:rFonts w:eastAsiaTheme="minorEastAsia" w:hint="eastAsia"/>
                <w:lang w:eastAsia="zh-CN"/>
              </w:rPr>
              <w:t>±</w:t>
            </w:r>
            <w:r>
              <w:rPr>
                <w:rFonts w:eastAsiaTheme="minorEastAsia"/>
                <w:lang w:eastAsia="zh-CN"/>
              </w:rPr>
              <w:t>1.5dB</w:t>
            </w:r>
          </w:p>
        </w:tc>
      </w:tr>
    </w:tbl>
    <w:p w14:paraId="1CE87B9F" w14:textId="77777777" w:rsidR="00D76854" w:rsidRPr="00EE44AF" w:rsidRDefault="00D76854" w:rsidP="00EE44AF">
      <w:pPr>
        <w:rPr>
          <w:rFonts w:eastAsiaTheme="minorEastAsia"/>
          <w:lang w:val="en-US" w:eastAsia="zh-CN"/>
        </w:rPr>
      </w:pPr>
    </w:p>
    <w:p w14:paraId="1DDB3544" w14:textId="77777777" w:rsidR="00580088" w:rsidRDefault="00580088">
      <w:pPr>
        <w:jc w:val="both"/>
        <w:rPr>
          <w:rFonts w:eastAsiaTheme="minorEastAsia"/>
          <w:lang w:eastAsia="zh-CN"/>
        </w:rPr>
      </w:pPr>
    </w:p>
    <w:p w14:paraId="7D973583" w14:textId="77777777" w:rsidR="00580088" w:rsidRDefault="00000000">
      <w:pPr>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1: CMCC&amp;BUPT lab has completed the FR1 channel model validation for n1, n5(n8), and n28 frequency,  including PDP, TC, SC and V/H ratio, </w:t>
      </w:r>
      <w:r w:rsidR="00286199">
        <w:rPr>
          <w:rFonts w:eastAsiaTheme="minorEastAsia" w:hint="eastAsia"/>
          <w:b/>
          <w:lang w:eastAsia="zh-CN"/>
        </w:rPr>
        <w:t>also</w:t>
      </w:r>
      <w:r w:rsidR="00286199">
        <w:rPr>
          <w:rFonts w:eastAsiaTheme="minorEastAsia"/>
          <w:b/>
          <w:lang w:eastAsia="zh-CN"/>
        </w:rPr>
        <w:t xml:space="preserve"> the power validation for n28, </w:t>
      </w:r>
      <w:r>
        <w:rPr>
          <w:rFonts w:eastAsiaTheme="minorEastAsia"/>
          <w:b/>
          <w:lang w:eastAsia="zh-CN"/>
        </w:rPr>
        <w:t>it can be observed that the measurement results match well with the reference ones, meeting the pass/fail limits requirements .</w:t>
      </w:r>
    </w:p>
    <w:p w14:paraId="2CECCB31" w14:textId="77777777" w:rsidR="00580088" w:rsidRDefault="00000000">
      <w:pPr>
        <w:pStyle w:val="1"/>
        <w:ind w:left="0" w:firstLine="0"/>
      </w:pPr>
      <w:r>
        <w:t>3</w:t>
      </w:r>
      <w:r>
        <w:tab/>
        <w:t>Conclusions</w:t>
      </w:r>
    </w:p>
    <w:p w14:paraId="133BE029" w14:textId="77777777" w:rsidR="00580088" w:rsidRDefault="00000000">
      <w:pPr>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1: CMCC&amp;BUPT lab has completed the FR1 channel model validation for n1, n5(n8), and n28 frequency,  including PDP, TC, SC and V/H ratio, </w:t>
      </w:r>
      <w:r w:rsidR="006712F3">
        <w:rPr>
          <w:rFonts w:eastAsiaTheme="minorEastAsia" w:hint="eastAsia"/>
          <w:b/>
          <w:lang w:eastAsia="zh-CN"/>
        </w:rPr>
        <w:t>also</w:t>
      </w:r>
      <w:r w:rsidR="006712F3">
        <w:rPr>
          <w:rFonts w:eastAsiaTheme="minorEastAsia"/>
          <w:b/>
          <w:lang w:eastAsia="zh-CN"/>
        </w:rPr>
        <w:t xml:space="preserve"> the power validation for n28, </w:t>
      </w:r>
      <w:r>
        <w:rPr>
          <w:rFonts w:eastAsiaTheme="minorEastAsia"/>
          <w:b/>
          <w:lang w:eastAsia="zh-CN"/>
        </w:rPr>
        <w:t>it can be observed that the measurement results match well with the reference ones, meeting the pass/fail limits requirements .</w:t>
      </w:r>
    </w:p>
    <w:p w14:paraId="7B1331B3" w14:textId="77777777" w:rsidR="00580088" w:rsidRDefault="00000000">
      <w:pPr>
        <w:pStyle w:val="1"/>
      </w:pPr>
      <w:r>
        <w:t>4 References</w:t>
      </w:r>
    </w:p>
    <w:p w14:paraId="2A6691B2" w14:textId="77777777" w:rsidR="00580088" w:rsidRDefault="00000000">
      <w:pPr>
        <w:pStyle w:val="afa"/>
        <w:numPr>
          <w:ilvl w:val="0"/>
          <w:numId w:val="4"/>
        </w:numPr>
        <w:spacing w:after="200" w:line="276" w:lineRule="auto"/>
        <w:contextualSpacing/>
        <w:rPr>
          <w:rFonts w:ascii="Times New Roman" w:hAnsi="Times New Roman"/>
          <w:lang w:val="en-US"/>
        </w:rPr>
      </w:pPr>
      <w:bookmarkStart w:id="1" w:name="_Ref485384029"/>
      <w:r>
        <w:rPr>
          <w:rFonts w:ascii="Times New Roman" w:eastAsiaTheme="minorEastAsia" w:hAnsi="Times New Roman" w:hint="eastAsia"/>
          <w:lang w:val="en-US" w:eastAsia="zh-CN"/>
        </w:rPr>
        <w:t>R</w:t>
      </w:r>
      <w:r>
        <w:rPr>
          <w:rFonts w:ascii="Times New Roman" w:eastAsiaTheme="minorEastAsia" w:hAnsi="Times New Roman"/>
          <w:lang w:val="en-US" w:eastAsia="zh-CN"/>
        </w:rPr>
        <w:t xml:space="preserve">4-2305911, </w:t>
      </w:r>
      <w:r>
        <w:rPr>
          <w:rFonts w:ascii="Times New Roman" w:hAnsi="Times New Roman"/>
        </w:rPr>
        <w:t>Framework and time plan for FR1 MIMO OTA performance requirements development, CAICT, 3GPP TSG-RAN WG4 Meeting # 106-bis-e, April 17- April 26</w:t>
      </w:r>
    </w:p>
    <w:p w14:paraId="3BF02245" w14:textId="77777777" w:rsidR="00580088" w:rsidRDefault="00580088">
      <w:pPr>
        <w:pStyle w:val="afa"/>
        <w:spacing w:after="200" w:line="276" w:lineRule="auto"/>
        <w:contextualSpacing/>
        <w:rPr>
          <w:bCs/>
        </w:rPr>
      </w:pPr>
    </w:p>
    <w:p w14:paraId="065F8B49" w14:textId="77777777" w:rsidR="00580088" w:rsidRDefault="00580088">
      <w:pPr>
        <w:textAlignment w:val="auto"/>
        <w:rPr>
          <w:bCs/>
        </w:rPr>
      </w:pPr>
    </w:p>
    <w:bookmarkEnd w:id="1"/>
    <w:p w14:paraId="1A6F174F" w14:textId="77777777" w:rsidR="00580088" w:rsidRDefault="00580088"/>
    <w:sectPr w:rsidR="00580088">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98EFD" w14:textId="77777777" w:rsidR="00DF47B1" w:rsidRDefault="00DF47B1">
      <w:pPr>
        <w:spacing w:after="0"/>
      </w:pPr>
      <w:r>
        <w:separator/>
      </w:r>
    </w:p>
  </w:endnote>
  <w:endnote w:type="continuationSeparator" w:id="0">
    <w:p w14:paraId="088B15CF" w14:textId="77777777" w:rsidR="00DF47B1" w:rsidRDefault="00DF4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54F1" w14:textId="77777777" w:rsidR="00DF47B1" w:rsidRDefault="00DF47B1">
      <w:pPr>
        <w:spacing w:after="0"/>
      </w:pPr>
      <w:r>
        <w:separator/>
      </w:r>
    </w:p>
  </w:footnote>
  <w:footnote w:type="continuationSeparator" w:id="0">
    <w:p w14:paraId="45417393" w14:textId="77777777" w:rsidR="00DF47B1" w:rsidRDefault="00DF47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DF16E01"/>
    <w:multiLevelType w:val="multilevel"/>
    <w:tmpl w:val="1DF16E01"/>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37185F8C"/>
    <w:multiLevelType w:val="multilevel"/>
    <w:tmpl w:val="37185F8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16cid:durableId="813529645">
    <w:abstractNumId w:val="3"/>
  </w:num>
  <w:num w:numId="2" w16cid:durableId="872763324">
    <w:abstractNumId w:val="0"/>
  </w:num>
  <w:num w:numId="3" w16cid:durableId="939802646">
    <w:abstractNumId w:val="1"/>
  </w:num>
  <w:num w:numId="4" w16cid:durableId="16153622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72C"/>
    <w:rsid w:val="0000219A"/>
    <w:rsid w:val="000023FC"/>
    <w:rsid w:val="00002BF5"/>
    <w:rsid w:val="000030D8"/>
    <w:rsid w:val="0000359F"/>
    <w:rsid w:val="00004291"/>
    <w:rsid w:val="000077FB"/>
    <w:rsid w:val="00011FB9"/>
    <w:rsid w:val="0001342B"/>
    <w:rsid w:val="00013CEA"/>
    <w:rsid w:val="000141F9"/>
    <w:rsid w:val="000160B9"/>
    <w:rsid w:val="0001681A"/>
    <w:rsid w:val="00016BB0"/>
    <w:rsid w:val="0001702D"/>
    <w:rsid w:val="00020784"/>
    <w:rsid w:val="00022105"/>
    <w:rsid w:val="00022E5A"/>
    <w:rsid w:val="00023ED8"/>
    <w:rsid w:val="0002431F"/>
    <w:rsid w:val="00024D64"/>
    <w:rsid w:val="000253FF"/>
    <w:rsid w:val="00026565"/>
    <w:rsid w:val="0002776B"/>
    <w:rsid w:val="000303D3"/>
    <w:rsid w:val="00031542"/>
    <w:rsid w:val="000349D3"/>
    <w:rsid w:val="00036F77"/>
    <w:rsid w:val="00037F28"/>
    <w:rsid w:val="00037F2D"/>
    <w:rsid w:val="000400F0"/>
    <w:rsid w:val="000403D1"/>
    <w:rsid w:val="00040D84"/>
    <w:rsid w:val="00041AD1"/>
    <w:rsid w:val="00041C13"/>
    <w:rsid w:val="00042B0E"/>
    <w:rsid w:val="00043067"/>
    <w:rsid w:val="00043BDF"/>
    <w:rsid w:val="00044086"/>
    <w:rsid w:val="0004430D"/>
    <w:rsid w:val="0004442D"/>
    <w:rsid w:val="00046272"/>
    <w:rsid w:val="00047811"/>
    <w:rsid w:val="0005072E"/>
    <w:rsid w:val="00050E72"/>
    <w:rsid w:val="00052D4E"/>
    <w:rsid w:val="000536B8"/>
    <w:rsid w:val="000541C9"/>
    <w:rsid w:val="00054CFC"/>
    <w:rsid w:val="00054E37"/>
    <w:rsid w:val="0005544E"/>
    <w:rsid w:val="00055479"/>
    <w:rsid w:val="00056A67"/>
    <w:rsid w:val="00056B63"/>
    <w:rsid w:val="00061E71"/>
    <w:rsid w:val="00063225"/>
    <w:rsid w:val="00063966"/>
    <w:rsid w:val="00065369"/>
    <w:rsid w:val="0006731F"/>
    <w:rsid w:val="000674B4"/>
    <w:rsid w:val="00067A56"/>
    <w:rsid w:val="00071963"/>
    <w:rsid w:val="000726EB"/>
    <w:rsid w:val="000739BC"/>
    <w:rsid w:val="00073F2C"/>
    <w:rsid w:val="00074DA5"/>
    <w:rsid w:val="000754E1"/>
    <w:rsid w:val="000764BE"/>
    <w:rsid w:val="00076A1F"/>
    <w:rsid w:val="00077C3C"/>
    <w:rsid w:val="00077CC2"/>
    <w:rsid w:val="00077D94"/>
    <w:rsid w:val="000815A5"/>
    <w:rsid w:val="0008185D"/>
    <w:rsid w:val="00082165"/>
    <w:rsid w:val="00082828"/>
    <w:rsid w:val="0008354F"/>
    <w:rsid w:val="00083AEB"/>
    <w:rsid w:val="00084704"/>
    <w:rsid w:val="00085F34"/>
    <w:rsid w:val="0009052C"/>
    <w:rsid w:val="00091243"/>
    <w:rsid w:val="00091630"/>
    <w:rsid w:val="0009183E"/>
    <w:rsid w:val="00092192"/>
    <w:rsid w:val="00092685"/>
    <w:rsid w:val="00092D6D"/>
    <w:rsid w:val="00092FA2"/>
    <w:rsid w:val="00093E80"/>
    <w:rsid w:val="000946A3"/>
    <w:rsid w:val="00094EF1"/>
    <w:rsid w:val="000951C8"/>
    <w:rsid w:val="00095294"/>
    <w:rsid w:val="0009585C"/>
    <w:rsid w:val="00095C57"/>
    <w:rsid w:val="000962A5"/>
    <w:rsid w:val="000A0757"/>
    <w:rsid w:val="000A0928"/>
    <w:rsid w:val="000A18DE"/>
    <w:rsid w:val="000A3DD9"/>
    <w:rsid w:val="000A4B4C"/>
    <w:rsid w:val="000A5F37"/>
    <w:rsid w:val="000A6C6A"/>
    <w:rsid w:val="000A6DC2"/>
    <w:rsid w:val="000A74F0"/>
    <w:rsid w:val="000B5866"/>
    <w:rsid w:val="000B6430"/>
    <w:rsid w:val="000B71BE"/>
    <w:rsid w:val="000B7551"/>
    <w:rsid w:val="000C1B5E"/>
    <w:rsid w:val="000C1F89"/>
    <w:rsid w:val="000C20C5"/>
    <w:rsid w:val="000C3417"/>
    <w:rsid w:val="000C4B64"/>
    <w:rsid w:val="000C4C67"/>
    <w:rsid w:val="000C5E1A"/>
    <w:rsid w:val="000C7353"/>
    <w:rsid w:val="000D01B0"/>
    <w:rsid w:val="000D028E"/>
    <w:rsid w:val="000D0B10"/>
    <w:rsid w:val="000D1399"/>
    <w:rsid w:val="000D1639"/>
    <w:rsid w:val="000D1DFE"/>
    <w:rsid w:val="000D365F"/>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B79"/>
    <w:rsid w:val="000F4C6D"/>
    <w:rsid w:val="000F5827"/>
    <w:rsid w:val="000F58FF"/>
    <w:rsid w:val="000F6B73"/>
    <w:rsid w:val="000F6B87"/>
    <w:rsid w:val="001016E7"/>
    <w:rsid w:val="00101FF3"/>
    <w:rsid w:val="00103AFA"/>
    <w:rsid w:val="00106086"/>
    <w:rsid w:val="00107B25"/>
    <w:rsid w:val="00110687"/>
    <w:rsid w:val="00111A9C"/>
    <w:rsid w:val="001128C9"/>
    <w:rsid w:val="00113514"/>
    <w:rsid w:val="00114FED"/>
    <w:rsid w:val="0011511E"/>
    <w:rsid w:val="00115696"/>
    <w:rsid w:val="001160A4"/>
    <w:rsid w:val="001160AD"/>
    <w:rsid w:val="00116446"/>
    <w:rsid w:val="00116B16"/>
    <w:rsid w:val="00116DC5"/>
    <w:rsid w:val="0011700F"/>
    <w:rsid w:val="0011735B"/>
    <w:rsid w:val="001175AA"/>
    <w:rsid w:val="0012047F"/>
    <w:rsid w:val="001208BE"/>
    <w:rsid w:val="00122B33"/>
    <w:rsid w:val="001250D9"/>
    <w:rsid w:val="00126381"/>
    <w:rsid w:val="001263E2"/>
    <w:rsid w:val="001264F9"/>
    <w:rsid w:val="001320F2"/>
    <w:rsid w:val="001347A4"/>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812"/>
    <w:rsid w:val="001629C0"/>
    <w:rsid w:val="00162E47"/>
    <w:rsid w:val="00163105"/>
    <w:rsid w:val="001652F4"/>
    <w:rsid w:val="00165C18"/>
    <w:rsid w:val="00165FD8"/>
    <w:rsid w:val="00166653"/>
    <w:rsid w:val="00167DDD"/>
    <w:rsid w:val="001702D1"/>
    <w:rsid w:val="00170D86"/>
    <w:rsid w:val="00171F91"/>
    <w:rsid w:val="0017215F"/>
    <w:rsid w:val="00173116"/>
    <w:rsid w:val="00173487"/>
    <w:rsid w:val="0017357A"/>
    <w:rsid w:val="00173A18"/>
    <w:rsid w:val="00173A72"/>
    <w:rsid w:val="00173BFB"/>
    <w:rsid w:val="0017684E"/>
    <w:rsid w:val="001777BC"/>
    <w:rsid w:val="00181A85"/>
    <w:rsid w:val="00182603"/>
    <w:rsid w:val="001832B6"/>
    <w:rsid w:val="001832B9"/>
    <w:rsid w:val="00183662"/>
    <w:rsid w:val="00183A27"/>
    <w:rsid w:val="00183ADC"/>
    <w:rsid w:val="00183D36"/>
    <w:rsid w:val="00184D1C"/>
    <w:rsid w:val="00184DA4"/>
    <w:rsid w:val="00185C95"/>
    <w:rsid w:val="001862C6"/>
    <w:rsid w:val="0018662F"/>
    <w:rsid w:val="00186B54"/>
    <w:rsid w:val="001902C9"/>
    <w:rsid w:val="001908B6"/>
    <w:rsid w:val="0019190C"/>
    <w:rsid w:val="00191B3C"/>
    <w:rsid w:val="00191ED6"/>
    <w:rsid w:val="001921D6"/>
    <w:rsid w:val="00194A58"/>
    <w:rsid w:val="00196B55"/>
    <w:rsid w:val="00197A5F"/>
    <w:rsid w:val="001A0A8C"/>
    <w:rsid w:val="001A1084"/>
    <w:rsid w:val="001A226A"/>
    <w:rsid w:val="001A2953"/>
    <w:rsid w:val="001A2980"/>
    <w:rsid w:val="001A3ED2"/>
    <w:rsid w:val="001A40EB"/>
    <w:rsid w:val="001A5390"/>
    <w:rsid w:val="001A5706"/>
    <w:rsid w:val="001A61BD"/>
    <w:rsid w:val="001A6258"/>
    <w:rsid w:val="001A62C6"/>
    <w:rsid w:val="001A7207"/>
    <w:rsid w:val="001A7E42"/>
    <w:rsid w:val="001B022A"/>
    <w:rsid w:val="001B1CE8"/>
    <w:rsid w:val="001B1F44"/>
    <w:rsid w:val="001B29B6"/>
    <w:rsid w:val="001B3373"/>
    <w:rsid w:val="001B3EE1"/>
    <w:rsid w:val="001B3F7A"/>
    <w:rsid w:val="001B40B3"/>
    <w:rsid w:val="001B5464"/>
    <w:rsid w:val="001B5F35"/>
    <w:rsid w:val="001B624B"/>
    <w:rsid w:val="001B6E89"/>
    <w:rsid w:val="001B7A35"/>
    <w:rsid w:val="001B7E06"/>
    <w:rsid w:val="001B7F8E"/>
    <w:rsid w:val="001C01C2"/>
    <w:rsid w:val="001C12E5"/>
    <w:rsid w:val="001C1683"/>
    <w:rsid w:val="001C2069"/>
    <w:rsid w:val="001C2430"/>
    <w:rsid w:val="001C2453"/>
    <w:rsid w:val="001C3194"/>
    <w:rsid w:val="001C3EA1"/>
    <w:rsid w:val="001C3F72"/>
    <w:rsid w:val="001C6266"/>
    <w:rsid w:val="001C682B"/>
    <w:rsid w:val="001D107E"/>
    <w:rsid w:val="001D1405"/>
    <w:rsid w:val="001D1BF8"/>
    <w:rsid w:val="001D2F56"/>
    <w:rsid w:val="001D35DF"/>
    <w:rsid w:val="001D3641"/>
    <w:rsid w:val="001D38D0"/>
    <w:rsid w:val="001D3E0C"/>
    <w:rsid w:val="001D47BD"/>
    <w:rsid w:val="001D49E6"/>
    <w:rsid w:val="001D5191"/>
    <w:rsid w:val="001D52C0"/>
    <w:rsid w:val="001D5767"/>
    <w:rsid w:val="001D5D92"/>
    <w:rsid w:val="001D748A"/>
    <w:rsid w:val="001D7552"/>
    <w:rsid w:val="001D7F85"/>
    <w:rsid w:val="001E0352"/>
    <w:rsid w:val="001E0AB3"/>
    <w:rsid w:val="001E1145"/>
    <w:rsid w:val="001E1161"/>
    <w:rsid w:val="001E1250"/>
    <w:rsid w:val="001E299E"/>
    <w:rsid w:val="001E3413"/>
    <w:rsid w:val="001E3EB6"/>
    <w:rsid w:val="001E42F9"/>
    <w:rsid w:val="001E4AF9"/>
    <w:rsid w:val="001E52C3"/>
    <w:rsid w:val="001E5301"/>
    <w:rsid w:val="001E5487"/>
    <w:rsid w:val="001E54A4"/>
    <w:rsid w:val="001E5E15"/>
    <w:rsid w:val="001E72E7"/>
    <w:rsid w:val="001E7B00"/>
    <w:rsid w:val="001F0488"/>
    <w:rsid w:val="001F0CB4"/>
    <w:rsid w:val="001F1B13"/>
    <w:rsid w:val="001F2099"/>
    <w:rsid w:val="001F2AAF"/>
    <w:rsid w:val="001F2B2F"/>
    <w:rsid w:val="001F3A48"/>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12C7"/>
    <w:rsid w:val="00231D66"/>
    <w:rsid w:val="0023213F"/>
    <w:rsid w:val="0023262B"/>
    <w:rsid w:val="002332DD"/>
    <w:rsid w:val="002334B3"/>
    <w:rsid w:val="002346F6"/>
    <w:rsid w:val="002351A8"/>
    <w:rsid w:val="0023583F"/>
    <w:rsid w:val="00235CAE"/>
    <w:rsid w:val="002365CE"/>
    <w:rsid w:val="0023669C"/>
    <w:rsid w:val="00241A05"/>
    <w:rsid w:val="00241BD2"/>
    <w:rsid w:val="00244884"/>
    <w:rsid w:val="002456B0"/>
    <w:rsid w:val="00245D99"/>
    <w:rsid w:val="00245FDD"/>
    <w:rsid w:val="002460B6"/>
    <w:rsid w:val="0024648E"/>
    <w:rsid w:val="0024696D"/>
    <w:rsid w:val="00246FAC"/>
    <w:rsid w:val="00247F57"/>
    <w:rsid w:val="00250D7A"/>
    <w:rsid w:val="00251651"/>
    <w:rsid w:val="00253896"/>
    <w:rsid w:val="002540EE"/>
    <w:rsid w:val="0025490C"/>
    <w:rsid w:val="00256873"/>
    <w:rsid w:val="00256BFD"/>
    <w:rsid w:val="00256FE7"/>
    <w:rsid w:val="00260547"/>
    <w:rsid w:val="00262339"/>
    <w:rsid w:val="002630E4"/>
    <w:rsid w:val="002631B4"/>
    <w:rsid w:val="00263E93"/>
    <w:rsid w:val="002641D9"/>
    <w:rsid w:val="00265C3F"/>
    <w:rsid w:val="002672F4"/>
    <w:rsid w:val="0027082C"/>
    <w:rsid w:val="002713AC"/>
    <w:rsid w:val="00271800"/>
    <w:rsid w:val="00272053"/>
    <w:rsid w:val="0027217D"/>
    <w:rsid w:val="002752B1"/>
    <w:rsid w:val="0027537C"/>
    <w:rsid w:val="00275865"/>
    <w:rsid w:val="00276AAC"/>
    <w:rsid w:val="0027733D"/>
    <w:rsid w:val="00277B71"/>
    <w:rsid w:val="00280F38"/>
    <w:rsid w:val="0028309C"/>
    <w:rsid w:val="00283547"/>
    <w:rsid w:val="00283A46"/>
    <w:rsid w:val="00286123"/>
    <w:rsid w:val="00286199"/>
    <w:rsid w:val="00286C3B"/>
    <w:rsid w:val="00290D29"/>
    <w:rsid w:val="00290D7D"/>
    <w:rsid w:val="00290DAD"/>
    <w:rsid w:val="002911C3"/>
    <w:rsid w:val="00291C25"/>
    <w:rsid w:val="00291E50"/>
    <w:rsid w:val="00293A24"/>
    <w:rsid w:val="00294C23"/>
    <w:rsid w:val="00295050"/>
    <w:rsid w:val="00296176"/>
    <w:rsid w:val="0029664A"/>
    <w:rsid w:val="002968C1"/>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8D5"/>
    <w:rsid w:val="002B3D1D"/>
    <w:rsid w:val="002B430C"/>
    <w:rsid w:val="002B4989"/>
    <w:rsid w:val="002B4A6D"/>
    <w:rsid w:val="002B702C"/>
    <w:rsid w:val="002B702D"/>
    <w:rsid w:val="002C0283"/>
    <w:rsid w:val="002C040F"/>
    <w:rsid w:val="002C132C"/>
    <w:rsid w:val="002C352C"/>
    <w:rsid w:val="002C3824"/>
    <w:rsid w:val="002C41C7"/>
    <w:rsid w:val="002C4FC3"/>
    <w:rsid w:val="002C545B"/>
    <w:rsid w:val="002C5782"/>
    <w:rsid w:val="002C7D83"/>
    <w:rsid w:val="002D02D9"/>
    <w:rsid w:val="002D0639"/>
    <w:rsid w:val="002D1074"/>
    <w:rsid w:val="002D10AA"/>
    <w:rsid w:val="002D1154"/>
    <w:rsid w:val="002D1F7F"/>
    <w:rsid w:val="002D2209"/>
    <w:rsid w:val="002D281E"/>
    <w:rsid w:val="002D2950"/>
    <w:rsid w:val="002D49F8"/>
    <w:rsid w:val="002D6221"/>
    <w:rsid w:val="002D6FE0"/>
    <w:rsid w:val="002E03E9"/>
    <w:rsid w:val="002E05CC"/>
    <w:rsid w:val="002E1411"/>
    <w:rsid w:val="002E1B85"/>
    <w:rsid w:val="002E32BF"/>
    <w:rsid w:val="002E3D84"/>
    <w:rsid w:val="002E56C7"/>
    <w:rsid w:val="002E58E9"/>
    <w:rsid w:val="002E6078"/>
    <w:rsid w:val="002F0CE4"/>
    <w:rsid w:val="002F1413"/>
    <w:rsid w:val="002F2313"/>
    <w:rsid w:val="002F3B04"/>
    <w:rsid w:val="002F491A"/>
    <w:rsid w:val="002F5441"/>
    <w:rsid w:val="002F693B"/>
    <w:rsid w:val="002F73AE"/>
    <w:rsid w:val="0030059E"/>
    <w:rsid w:val="0030165A"/>
    <w:rsid w:val="00301B06"/>
    <w:rsid w:val="003029E1"/>
    <w:rsid w:val="00302C16"/>
    <w:rsid w:val="003030D5"/>
    <w:rsid w:val="00306BAB"/>
    <w:rsid w:val="0030775F"/>
    <w:rsid w:val="00307E7A"/>
    <w:rsid w:val="00310ED8"/>
    <w:rsid w:val="00310FFA"/>
    <w:rsid w:val="00311002"/>
    <w:rsid w:val="00311702"/>
    <w:rsid w:val="0031231C"/>
    <w:rsid w:val="003135D0"/>
    <w:rsid w:val="00316E7F"/>
    <w:rsid w:val="003175E7"/>
    <w:rsid w:val="00320759"/>
    <w:rsid w:val="00320ED6"/>
    <w:rsid w:val="003210BA"/>
    <w:rsid w:val="003214E5"/>
    <w:rsid w:val="00321E1F"/>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6BF"/>
    <w:rsid w:val="0033492A"/>
    <w:rsid w:val="003357AE"/>
    <w:rsid w:val="0033591F"/>
    <w:rsid w:val="0033593F"/>
    <w:rsid w:val="003365C2"/>
    <w:rsid w:val="00336A0F"/>
    <w:rsid w:val="00336B99"/>
    <w:rsid w:val="003401A0"/>
    <w:rsid w:val="00340512"/>
    <w:rsid w:val="00340AF4"/>
    <w:rsid w:val="00340B92"/>
    <w:rsid w:val="003414B0"/>
    <w:rsid w:val="00342B08"/>
    <w:rsid w:val="0034435C"/>
    <w:rsid w:val="00344876"/>
    <w:rsid w:val="00344AFD"/>
    <w:rsid w:val="0034517B"/>
    <w:rsid w:val="00347285"/>
    <w:rsid w:val="00347C66"/>
    <w:rsid w:val="00350661"/>
    <w:rsid w:val="00351E3C"/>
    <w:rsid w:val="0035272C"/>
    <w:rsid w:val="0035454A"/>
    <w:rsid w:val="003548E3"/>
    <w:rsid w:val="003551D1"/>
    <w:rsid w:val="00356426"/>
    <w:rsid w:val="003567D0"/>
    <w:rsid w:val="00357A83"/>
    <w:rsid w:val="0036059D"/>
    <w:rsid w:val="003605EB"/>
    <w:rsid w:val="00360BF7"/>
    <w:rsid w:val="00360E6F"/>
    <w:rsid w:val="003631E8"/>
    <w:rsid w:val="00363EA7"/>
    <w:rsid w:val="0036425A"/>
    <w:rsid w:val="003646D8"/>
    <w:rsid w:val="00365437"/>
    <w:rsid w:val="00365DCF"/>
    <w:rsid w:val="003660E6"/>
    <w:rsid w:val="00367110"/>
    <w:rsid w:val="00367147"/>
    <w:rsid w:val="00367C27"/>
    <w:rsid w:val="00371EA7"/>
    <w:rsid w:val="00372B39"/>
    <w:rsid w:val="00375BB2"/>
    <w:rsid w:val="00376BD7"/>
    <w:rsid w:val="00376FC6"/>
    <w:rsid w:val="0038059F"/>
    <w:rsid w:val="00380647"/>
    <w:rsid w:val="00381E19"/>
    <w:rsid w:val="00383323"/>
    <w:rsid w:val="003834D5"/>
    <w:rsid w:val="00384AB4"/>
    <w:rsid w:val="00384B76"/>
    <w:rsid w:val="003872A8"/>
    <w:rsid w:val="003912B1"/>
    <w:rsid w:val="00392C1F"/>
    <w:rsid w:val="00393339"/>
    <w:rsid w:val="00395A9A"/>
    <w:rsid w:val="003A098A"/>
    <w:rsid w:val="003A0B07"/>
    <w:rsid w:val="003A2440"/>
    <w:rsid w:val="003A305F"/>
    <w:rsid w:val="003A3E24"/>
    <w:rsid w:val="003A40C9"/>
    <w:rsid w:val="003A4E61"/>
    <w:rsid w:val="003A5DAB"/>
    <w:rsid w:val="003A64CF"/>
    <w:rsid w:val="003A7065"/>
    <w:rsid w:val="003A767B"/>
    <w:rsid w:val="003A7705"/>
    <w:rsid w:val="003B00F3"/>
    <w:rsid w:val="003B024F"/>
    <w:rsid w:val="003B0CE1"/>
    <w:rsid w:val="003B0FD6"/>
    <w:rsid w:val="003B14EB"/>
    <w:rsid w:val="003B2527"/>
    <w:rsid w:val="003B36AC"/>
    <w:rsid w:val="003B3D92"/>
    <w:rsid w:val="003B403E"/>
    <w:rsid w:val="003B4C2D"/>
    <w:rsid w:val="003B5A38"/>
    <w:rsid w:val="003B75C9"/>
    <w:rsid w:val="003B7FF4"/>
    <w:rsid w:val="003C0E64"/>
    <w:rsid w:val="003C0E84"/>
    <w:rsid w:val="003C2A97"/>
    <w:rsid w:val="003C3ED2"/>
    <w:rsid w:val="003C51D3"/>
    <w:rsid w:val="003C5260"/>
    <w:rsid w:val="003C59E6"/>
    <w:rsid w:val="003C79CE"/>
    <w:rsid w:val="003D17A6"/>
    <w:rsid w:val="003D381C"/>
    <w:rsid w:val="003D3A3D"/>
    <w:rsid w:val="003D43B4"/>
    <w:rsid w:val="003D4448"/>
    <w:rsid w:val="003D636F"/>
    <w:rsid w:val="003D6E88"/>
    <w:rsid w:val="003E02F6"/>
    <w:rsid w:val="003E0ACC"/>
    <w:rsid w:val="003E1237"/>
    <w:rsid w:val="003E1FA0"/>
    <w:rsid w:val="003E2853"/>
    <w:rsid w:val="003E2BE4"/>
    <w:rsid w:val="003E3F45"/>
    <w:rsid w:val="003E479A"/>
    <w:rsid w:val="003E57E8"/>
    <w:rsid w:val="003E6226"/>
    <w:rsid w:val="003E682A"/>
    <w:rsid w:val="003E7A8C"/>
    <w:rsid w:val="003F02D9"/>
    <w:rsid w:val="003F05B8"/>
    <w:rsid w:val="003F2029"/>
    <w:rsid w:val="003F2E34"/>
    <w:rsid w:val="003F2EE3"/>
    <w:rsid w:val="003F33BB"/>
    <w:rsid w:val="003F35DF"/>
    <w:rsid w:val="003F368A"/>
    <w:rsid w:val="003F388C"/>
    <w:rsid w:val="003F4036"/>
    <w:rsid w:val="003F4EB9"/>
    <w:rsid w:val="003F5029"/>
    <w:rsid w:val="003F56D1"/>
    <w:rsid w:val="003F7412"/>
    <w:rsid w:val="003F7BA2"/>
    <w:rsid w:val="00400556"/>
    <w:rsid w:val="00400942"/>
    <w:rsid w:val="004009B3"/>
    <w:rsid w:val="0040349A"/>
    <w:rsid w:val="00403B10"/>
    <w:rsid w:val="00403F72"/>
    <w:rsid w:val="0040426C"/>
    <w:rsid w:val="00404867"/>
    <w:rsid w:val="00406DA3"/>
    <w:rsid w:val="00407915"/>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03A"/>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2E6E"/>
    <w:rsid w:val="00443547"/>
    <w:rsid w:val="00444442"/>
    <w:rsid w:val="004450C3"/>
    <w:rsid w:val="00445DAF"/>
    <w:rsid w:val="00445F1E"/>
    <w:rsid w:val="004468C9"/>
    <w:rsid w:val="00446DFA"/>
    <w:rsid w:val="00446ECC"/>
    <w:rsid w:val="00447847"/>
    <w:rsid w:val="004500DC"/>
    <w:rsid w:val="00451AA9"/>
    <w:rsid w:val="00451B58"/>
    <w:rsid w:val="00451BB2"/>
    <w:rsid w:val="00452464"/>
    <w:rsid w:val="00453143"/>
    <w:rsid w:val="00454BC6"/>
    <w:rsid w:val="00454E95"/>
    <w:rsid w:val="00456FCE"/>
    <w:rsid w:val="004601E5"/>
    <w:rsid w:val="00460C6A"/>
    <w:rsid w:val="00461732"/>
    <w:rsid w:val="00461984"/>
    <w:rsid w:val="00461B3A"/>
    <w:rsid w:val="00462332"/>
    <w:rsid w:val="00463451"/>
    <w:rsid w:val="00463621"/>
    <w:rsid w:val="00463B08"/>
    <w:rsid w:val="00463F57"/>
    <w:rsid w:val="00466E88"/>
    <w:rsid w:val="00467B0A"/>
    <w:rsid w:val="0047070F"/>
    <w:rsid w:val="004719F0"/>
    <w:rsid w:val="004722D9"/>
    <w:rsid w:val="00472A00"/>
    <w:rsid w:val="00472E9A"/>
    <w:rsid w:val="0047379E"/>
    <w:rsid w:val="00473D49"/>
    <w:rsid w:val="0047587B"/>
    <w:rsid w:val="004761B3"/>
    <w:rsid w:val="0047641A"/>
    <w:rsid w:val="00481501"/>
    <w:rsid w:val="0048227A"/>
    <w:rsid w:val="00482D87"/>
    <w:rsid w:val="00483C2A"/>
    <w:rsid w:val="00484960"/>
    <w:rsid w:val="00484C33"/>
    <w:rsid w:val="004851E2"/>
    <w:rsid w:val="0048533C"/>
    <w:rsid w:val="00486786"/>
    <w:rsid w:val="00487258"/>
    <w:rsid w:val="0048796B"/>
    <w:rsid w:val="00490D7E"/>
    <w:rsid w:val="00492D65"/>
    <w:rsid w:val="004930BE"/>
    <w:rsid w:val="00493217"/>
    <w:rsid w:val="00493B6E"/>
    <w:rsid w:val="00494004"/>
    <w:rsid w:val="004948DE"/>
    <w:rsid w:val="00495F21"/>
    <w:rsid w:val="00496C17"/>
    <w:rsid w:val="00497533"/>
    <w:rsid w:val="004A0530"/>
    <w:rsid w:val="004A1869"/>
    <w:rsid w:val="004A48F9"/>
    <w:rsid w:val="004A6038"/>
    <w:rsid w:val="004A6764"/>
    <w:rsid w:val="004A67B8"/>
    <w:rsid w:val="004A7844"/>
    <w:rsid w:val="004A79CF"/>
    <w:rsid w:val="004A7BB4"/>
    <w:rsid w:val="004B0C56"/>
    <w:rsid w:val="004B1839"/>
    <w:rsid w:val="004B26C0"/>
    <w:rsid w:val="004B2BBD"/>
    <w:rsid w:val="004B2DD9"/>
    <w:rsid w:val="004B3D90"/>
    <w:rsid w:val="004B3F66"/>
    <w:rsid w:val="004B6009"/>
    <w:rsid w:val="004B6BE4"/>
    <w:rsid w:val="004B7912"/>
    <w:rsid w:val="004B7AE4"/>
    <w:rsid w:val="004C0E0D"/>
    <w:rsid w:val="004C0E2B"/>
    <w:rsid w:val="004C2110"/>
    <w:rsid w:val="004C23C7"/>
    <w:rsid w:val="004C2FFE"/>
    <w:rsid w:val="004C4153"/>
    <w:rsid w:val="004C5B89"/>
    <w:rsid w:val="004C640A"/>
    <w:rsid w:val="004C6450"/>
    <w:rsid w:val="004C7606"/>
    <w:rsid w:val="004C7B66"/>
    <w:rsid w:val="004C7CA0"/>
    <w:rsid w:val="004D0DC8"/>
    <w:rsid w:val="004D227F"/>
    <w:rsid w:val="004D2731"/>
    <w:rsid w:val="004D3622"/>
    <w:rsid w:val="004D3C33"/>
    <w:rsid w:val="004D4A72"/>
    <w:rsid w:val="004D58EC"/>
    <w:rsid w:val="004D6E2F"/>
    <w:rsid w:val="004D6EED"/>
    <w:rsid w:val="004D72A7"/>
    <w:rsid w:val="004D7C93"/>
    <w:rsid w:val="004D7E06"/>
    <w:rsid w:val="004E0436"/>
    <w:rsid w:val="004E2125"/>
    <w:rsid w:val="004E21CF"/>
    <w:rsid w:val="004E3DF1"/>
    <w:rsid w:val="004E3FB9"/>
    <w:rsid w:val="004E6247"/>
    <w:rsid w:val="004E6C17"/>
    <w:rsid w:val="004E6F62"/>
    <w:rsid w:val="004E6F88"/>
    <w:rsid w:val="004E75D6"/>
    <w:rsid w:val="004F08BE"/>
    <w:rsid w:val="004F110D"/>
    <w:rsid w:val="004F1416"/>
    <w:rsid w:val="004F14CB"/>
    <w:rsid w:val="004F1885"/>
    <w:rsid w:val="004F26C8"/>
    <w:rsid w:val="004F4DC3"/>
    <w:rsid w:val="005008D8"/>
    <w:rsid w:val="00500C08"/>
    <w:rsid w:val="0050142C"/>
    <w:rsid w:val="005041C1"/>
    <w:rsid w:val="005044B3"/>
    <w:rsid w:val="00504B85"/>
    <w:rsid w:val="005056AB"/>
    <w:rsid w:val="00507690"/>
    <w:rsid w:val="00507ABD"/>
    <w:rsid w:val="00510AA9"/>
    <w:rsid w:val="0051125D"/>
    <w:rsid w:val="0051155C"/>
    <w:rsid w:val="00511782"/>
    <w:rsid w:val="00512FCB"/>
    <w:rsid w:val="00514EA2"/>
    <w:rsid w:val="00515CA6"/>
    <w:rsid w:val="00515E0E"/>
    <w:rsid w:val="00517267"/>
    <w:rsid w:val="00517EA0"/>
    <w:rsid w:val="005202A4"/>
    <w:rsid w:val="00520443"/>
    <w:rsid w:val="00520AC8"/>
    <w:rsid w:val="005211D6"/>
    <w:rsid w:val="00521B86"/>
    <w:rsid w:val="00521DD3"/>
    <w:rsid w:val="00522111"/>
    <w:rsid w:val="00523872"/>
    <w:rsid w:val="00523D73"/>
    <w:rsid w:val="00523F4E"/>
    <w:rsid w:val="00524209"/>
    <w:rsid w:val="0052501E"/>
    <w:rsid w:val="005255EE"/>
    <w:rsid w:val="00525F4E"/>
    <w:rsid w:val="005266D3"/>
    <w:rsid w:val="0052702D"/>
    <w:rsid w:val="00527C21"/>
    <w:rsid w:val="005307BF"/>
    <w:rsid w:val="00530B26"/>
    <w:rsid w:val="00530B8B"/>
    <w:rsid w:val="0053233C"/>
    <w:rsid w:val="00533692"/>
    <w:rsid w:val="00533920"/>
    <w:rsid w:val="00534A38"/>
    <w:rsid w:val="00535CC4"/>
    <w:rsid w:val="00535F75"/>
    <w:rsid w:val="00536113"/>
    <w:rsid w:val="00536174"/>
    <w:rsid w:val="005363E0"/>
    <w:rsid w:val="005364EB"/>
    <w:rsid w:val="00537432"/>
    <w:rsid w:val="00540D34"/>
    <w:rsid w:val="0054630C"/>
    <w:rsid w:val="005471EB"/>
    <w:rsid w:val="00547DB1"/>
    <w:rsid w:val="00550744"/>
    <w:rsid w:val="0055238B"/>
    <w:rsid w:val="005530C4"/>
    <w:rsid w:val="005538A4"/>
    <w:rsid w:val="005546BC"/>
    <w:rsid w:val="00554D5D"/>
    <w:rsid w:val="00555029"/>
    <w:rsid w:val="0055675F"/>
    <w:rsid w:val="005572FB"/>
    <w:rsid w:val="005577C7"/>
    <w:rsid w:val="00557FDB"/>
    <w:rsid w:val="005600BF"/>
    <w:rsid w:val="005644BC"/>
    <w:rsid w:val="00564906"/>
    <w:rsid w:val="0057047B"/>
    <w:rsid w:val="00571009"/>
    <w:rsid w:val="005727B3"/>
    <w:rsid w:val="00572D7F"/>
    <w:rsid w:val="00573A56"/>
    <w:rsid w:val="00573DB5"/>
    <w:rsid w:val="00573ECA"/>
    <w:rsid w:val="005740F5"/>
    <w:rsid w:val="005741B4"/>
    <w:rsid w:val="00574BF2"/>
    <w:rsid w:val="005754E8"/>
    <w:rsid w:val="005773B1"/>
    <w:rsid w:val="005775CD"/>
    <w:rsid w:val="00580088"/>
    <w:rsid w:val="00580B99"/>
    <w:rsid w:val="00581960"/>
    <w:rsid w:val="00582609"/>
    <w:rsid w:val="00585576"/>
    <w:rsid w:val="005856CC"/>
    <w:rsid w:val="0058738B"/>
    <w:rsid w:val="005875A0"/>
    <w:rsid w:val="00587A44"/>
    <w:rsid w:val="00590B5D"/>
    <w:rsid w:val="0059146E"/>
    <w:rsid w:val="00591D87"/>
    <w:rsid w:val="005924B6"/>
    <w:rsid w:val="00593AE8"/>
    <w:rsid w:val="00594EE6"/>
    <w:rsid w:val="005956C2"/>
    <w:rsid w:val="00595DA9"/>
    <w:rsid w:val="00596FF5"/>
    <w:rsid w:val="005A09A3"/>
    <w:rsid w:val="005A0EE7"/>
    <w:rsid w:val="005A130F"/>
    <w:rsid w:val="005A19F6"/>
    <w:rsid w:val="005A3E41"/>
    <w:rsid w:val="005A5065"/>
    <w:rsid w:val="005A5144"/>
    <w:rsid w:val="005A5213"/>
    <w:rsid w:val="005A52EB"/>
    <w:rsid w:val="005A6D80"/>
    <w:rsid w:val="005A6E4A"/>
    <w:rsid w:val="005A78FF"/>
    <w:rsid w:val="005A7E3B"/>
    <w:rsid w:val="005B0072"/>
    <w:rsid w:val="005B1C22"/>
    <w:rsid w:val="005B326C"/>
    <w:rsid w:val="005B3B99"/>
    <w:rsid w:val="005B6ECA"/>
    <w:rsid w:val="005B6FA3"/>
    <w:rsid w:val="005B7B85"/>
    <w:rsid w:val="005C027D"/>
    <w:rsid w:val="005C0F48"/>
    <w:rsid w:val="005C2E16"/>
    <w:rsid w:val="005C3652"/>
    <w:rsid w:val="005C6E7F"/>
    <w:rsid w:val="005C7375"/>
    <w:rsid w:val="005C7E26"/>
    <w:rsid w:val="005D0354"/>
    <w:rsid w:val="005D04D1"/>
    <w:rsid w:val="005D07A0"/>
    <w:rsid w:val="005D08E0"/>
    <w:rsid w:val="005D0CEE"/>
    <w:rsid w:val="005D12E8"/>
    <w:rsid w:val="005D1A8C"/>
    <w:rsid w:val="005D1B24"/>
    <w:rsid w:val="005D21D2"/>
    <w:rsid w:val="005D226F"/>
    <w:rsid w:val="005D322F"/>
    <w:rsid w:val="005D3370"/>
    <w:rsid w:val="005D35FD"/>
    <w:rsid w:val="005D3635"/>
    <w:rsid w:val="005D37E4"/>
    <w:rsid w:val="005D4689"/>
    <w:rsid w:val="005D583A"/>
    <w:rsid w:val="005D67C5"/>
    <w:rsid w:val="005D6A2B"/>
    <w:rsid w:val="005E0145"/>
    <w:rsid w:val="005E071A"/>
    <w:rsid w:val="005E1F44"/>
    <w:rsid w:val="005E3B7C"/>
    <w:rsid w:val="005E4424"/>
    <w:rsid w:val="005E7F8A"/>
    <w:rsid w:val="005F01CA"/>
    <w:rsid w:val="005F1BC9"/>
    <w:rsid w:val="005F2084"/>
    <w:rsid w:val="005F242F"/>
    <w:rsid w:val="005F2A76"/>
    <w:rsid w:val="005F38DB"/>
    <w:rsid w:val="005F6753"/>
    <w:rsid w:val="005F707D"/>
    <w:rsid w:val="0060059F"/>
    <w:rsid w:val="00601CEE"/>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20DD4"/>
    <w:rsid w:val="006215C0"/>
    <w:rsid w:val="00622823"/>
    <w:rsid w:val="006235B4"/>
    <w:rsid w:val="00623777"/>
    <w:rsid w:val="00626191"/>
    <w:rsid w:val="006261A2"/>
    <w:rsid w:val="00626203"/>
    <w:rsid w:val="006263B3"/>
    <w:rsid w:val="00626919"/>
    <w:rsid w:val="00627CBC"/>
    <w:rsid w:val="006309EC"/>
    <w:rsid w:val="00631A9A"/>
    <w:rsid w:val="00632408"/>
    <w:rsid w:val="006324E6"/>
    <w:rsid w:val="006334B5"/>
    <w:rsid w:val="006335DA"/>
    <w:rsid w:val="00634994"/>
    <w:rsid w:val="006356B4"/>
    <w:rsid w:val="00635E86"/>
    <w:rsid w:val="00637C5D"/>
    <w:rsid w:val="0064014A"/>
    <w:rsid w:val="00640F41"/>
    <w:rsid w:val="006411D1"/>
    <w:rsid w:val="006429A4"/>
    <w:rsid w:val="00642E04"/>
    <w:rsid w:val="0064372D"/>
    <w:rsid w:val="006449AE"/>
    <w:rsid w:val="00644ACE"/>
    <w:rsid w:val="006455E5"/>
    <w:rsid w:val="00646CEF"/>
    <w:rsid w:val="0064702A"/>
    <w:rsid w:val="00647CBC"/>
    <w:rsid w:val="006514A0"/>
    <w:rsid w:val="006533CA"/>
    <w:rsid w:val="0065423D"/>
    <w:rsid w:val="00654318"/>
    <w:rsid w:val="006579A9"/>
    <w:rsid w:val="00660122"/>
    <w:rsid w:val="00660DEE"/>
    <w:rsid w:val="006626CC"/>
    <w:rsid w:val="00663829"/>
    <w:rsid w:val="00663B7C"/>
    <w:rsid w:val="00663D9B"/>
    <w:rsid w:val="00665523"/>
    <w:rsid w:val="006664C3"/>
    <w:rsid w:val="00666B88"/>
    <w:rsid w:val="006712F3"/>
    <w:rsid w:val="006721D0"/>
    <w:rsid w:val="00672519"/>
    <w:rsid w:val="00674DD7"/>
    <w:rsid w:val="0067505C"/>
    <w:rsid w:val="0067519F"/>
    <w:rsid w:val="006771DF"/>
    <w:rsid w:val="00677E2B"/>
    <w:rsid w:val="00680AD5"/>
    <w:rsid w:val="00684DE4"/>
    <w:rsid w:val="00686180"/>
    <w:rsid w:val="0068666A"/>
    <w:rsid w:val="006868C8"/>
    <w:rsid w:val="00691192"/>
    <w:rsid w:val="0069123B"/>
    <w:rsid w:val="00692E59"/>
    <w:rsid w:val="00693FF5"/>
    <w:rsid w:val="00694665"/>
    <w:rsid w:val="00694966"/>
    <w:rsid w:val="00694F15"/>
    <w:rsid w:val="00694FA8"/>
    <w:rsid w:val="00695F53"/>
    <w:rsid w:val="00696302"/>
    <w:rsid w:val="006968C3"/>
    <w:rsid w:val="00696CD7"/>
    <w:rsid w:val="00697162"/>
    <w:rsid w:val="006A0C4A"/>
    <w:rsid w:val="006A0FDE"/>
    <w:rsid w:val="006A18E8"/>
    <w:rsid w:val="006A2871"/>
    <w:rsid w:val="006A3643"/>
    <w:rsid w:val="006A37AE"/>
    <w:rsid w:val="006A416D"/>
    <w:rsid w:val="006A5490"/>
    <w:rsid w:val="006A7AAA"/>
    <w:rsid w:val="006B0771"/>
    <w:rsid w:val="006B17B8"/>
    <w:rsid w:val="006B1DF1"/>
    <w:rsid w:val="006B2CAD"/>
    <w:rsid w:val="006B2E8B"/>
    <w:rsid w:val="006B3A95"/>
    <w:rsid w:val="006B3E66"/>
    <w:rsid w:val="006B6963"/>
    <w:rsid w:val="006B750A"/>
    <w:rsid w:val="006C01FE"/>
    <w:rsid w:val="006C0749"/>
    <w:rsid w:val="006C22A6"/>
    <w:rsid w:val="006C2578"/>
    <w:rsid w:val="006C3C0E"/>
    <w:rsid w:val="006C5388"/>
    <w:rsid w:val="006C5646"/>
    <w:rsid w:val="006C624F"/>
    <w:rsid w:val="006C6E09"/>
    <w:rsid w:val="006C6F37"/>
    <w:rsid w:val="006D08F2"/>
    <w:rsid w:val="006D10EA"/>
    <w:rsid w:val="006D1CAB"/>
    <w:rsid w:val="006D2F09"/>
    <w:rsid w:val="006D3516"/>
    <w:rsid w:val="006D3749"/>
    <w:rsid w:val="006D4674"/>
    <w:rsid w:val="006D4B74"/>
    <w:rsid w:val="006D650A"/>
    <w:rsid w:val="006D6B91"/>
    <w:rsid w:val="006D6CBE"/>
    <w:rsid w:val="006D726E"/>
    <w:rsid w:val="006E0FA5"/>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947"/>
    <w:rsid w:val="00700E19"/>
    <w:rsid w:val="007013DD"/>
    <w:rsid w:val="00701444"/>
    <w:rsid w:val="007014C9"/>
    <w:rsid w:val="00702966"/>
    <w:rsid w:val="00704379"/>
    <w:rsid w:val="00704B8A"/>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6401"/>
    <w:rsid w:val="00730656"/>
    <w:rsid w:val="00731682"/>
    <w:rsid w:val="00731B5B"/>
    <w:rsid w:val="00732290"/>
    <w:rsid w:val="00733944"/>
    <w:rsid w:val="00733F67"/>
    <w:rsid w:val="007345B9"/>
    <w:rsid w:val="00734724"/>
    <w:rsid w:val="007348C4"/>
    <w:rsid w:val="00734F11"/>
    <w:rsid w:val="00735A28"/>
    <w:rsid w:val="00735B94"/>
    <w:rsid w:val="00736025"/>
    <w:rsid w:val="00736D84"/>
    <w:rsid w:val="00737BAD"/>
    <w:rsid w:val="00741743"/>
    <w:rsid w:val="00741F86"/>
    <w:rsid w:val="00742864"/>
    <w:rsid w:val="00742FA6"/>
    <w:rsid w:val="00744597"/>
    <w:rsid w:val="0074563F"/>
    <w:rsid w:val="00750188"/>
    <w:rsid w:val="00750DA0"/>
    <w:rsid w:val="00751CFC"/>
    <w:rsid w:val="00751EEC"/>
    <w:rsid w:val="00752040"/>
    <w:rsid w:val="0075269B"/>
    <w:rsid w:val="0075285E"/>
    <w:rsid w:val="007537AA"/>
    <w:rsid w:val="0075383C"/>
    <w:rsid w:val="00753F48"/>
    <w:rsid w:val="0075476C"/>
    <w:rsid w:val="00755767"/>
    <w:rsid w:val="00757133"/>
    <w:rsid w:val="00757CB8"/>
    <w:rsid w:val="007610F7"/>
    <w:rsid w:val="00761477"/>
    <w:rsid w:val="0076248E"/>
    <w:rsid w:val="0076413D"/>
    <w:rsid w:val="0076566B"/>
    <w:rsid w:val="00766138"/>
    <w:rsid w:val="00766A1B"/>
    <w:rsid w:val="00766F6F"/>
    <w:rsid w:val="0076779D"/>
    <w:rsid w:val="0077210B"/>
    <w:rsid w:val="007731EF"/>
    <w:rsid w:val="0077373F"/>
    <w:rsid w:val="0077387F"/>
    <w:rsid w:val="00773FBE"/>
    <w:rsid w:val="00775C73"/>
    <w:rsid w:val="00776B4E"/>
    <w:rsid w:val="0077700C"/>
    <w:rsid w:val="00777F86"/>
    <w:rsid w:val="00781A70"/>
    <w:rsid w:val="00782D68"/>
    <w:rsid w:val="00783DC9"/>
    <w:rsid w:val="00784915"/>
    <w:rsid w:val="00787E8F"/>
    <w:rsid w:val="0079004F"/>
    <w:rsid w:val="00790422"/>
    <w:rsid w:val="00790C80"/>
    <w:rsid w:val="00791EA6"/>
    <w:rsid w:val="007924F7"/>
    <w:rsid w:val="007953A3"/>
    <w:rsid w:val="007959E3"/>
    <w:rsid w:val="00797379"/>
    <w:rsid w:val="007979E9"/>
    <w:rsid w:val="007A010C"/>
    <w:rsid w:val="007A0328"/>
    <w:rsid w:val="007A0D8D"/>
    <w:rsid w:val="007A254C"/>
    <w:rsid w:val="007A2C6C"/>
    <w:rsid w:val="007A394C"/>
    <w:rsid w:val="007A3D7B"/>
    <w:rsid w:val="007A475B"/>
    <w:rsid w:val="007A4CEB"/>
    <w:rsid w:val="007A5275"/>
    <w:rsid w:val="007A5D24"/>
    <w:rsid w:val="007A7C1F"/>
    <w:rsid w:val="007B10E7"/>
    <w:rsid w:val="007B173D"/>
    <w:rsid w:val="007B181B"/>
    <w:rsid w:val="007B3881"/>
    <w:rsid w:val="007B4CC6"/>
    <w:rsid w:val="007B51B9"/>
    <w:rsid w:val="007B6519"/>
    <w:rsid w:val="007B6F0C"/>
    <w:rsid w:val="007C169E"/>
    <w:rsid w:val="007C1A3F"/>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E100C"/>
    <w:rsid w:val="007E1BFC"/>
    <w:rsid w:val="007E2A16"/>
    <w:rsid w:val="007E5D70"/>
    <w:rsid w:val="007E6337"/>
    <w:rsid w:val="007E6912"/>
    <w:rsid w:val="007E6BC5"/>
    <w:rsid w:val="007E7ED7"/>
    <w:rsid w:val="007F232D"/>
    <w:rsid w:val="007F2B73"/>
    <w:rsid w:val="007F50A9"/>
    <w:rsid w:val="007F5BDA"/>
    <w:rsid w:val="007F5E72"/>
    <w:rsid w:val="007F68F5"/>
    <w:rsid w:val="007F7B9A"/>
    <w:rsid w:val="007F7E8E"/>
    <w:rsid w:val="0080262E"/>
    <w:rsid w:val="00802983"/>
    <w:rsid w:val="00803B59"/>
    <w:rsid w:val="00803D24"/>
    <w:rsid w:val="008046DB"/>
    <w:rsid w:val="00804728"/>
    <w:rsid w:val="00805CBC"/>
    <w:rsid w:val="00805F20"/>
    <w:rsid w:val="008060A9"/>
    <w:rsid w:val="0080636B"/>
    <w:rsid w:val="00806512"/>
    <w:rsid w:val="00806603"/>
    <w:rsid w:val="008105D9"/>
    <w:rsid w:val="008114F6"/>
    <w:rsid w:val="00811915"/>
    <w:rsid w:val="00811E47"/>
    <w:rsid w:val="00812B5B"/>
    <w:rsid w:val="00813896"/>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376FB"/>
    <w:rsid w:val="00840727"/>
    <w:rsid w:val="00841486"/>
    <w:rsid w:val="008426EB"/>
    <w:rsid w:val="00843561"/>
    <w:rsid w:val="00843A26"/>
    <w:rsid w:val="00843A8B"/>
    <w:rsid w:val="00843C94"/>
    <w:rsid w:val="00843FE3"/>
    <w:rsid w:val="008447D6"/>
    <w:rsid w:val="00844EC3"/>
    <w:rsid w:val="00844FAF"/>
    <w:rsid w:val="00846D4E"/>
    <w:rsid w:val="008510AB"/>
    <w:rsid w:val="00851581"/>
    <w:rsid w:val="00851C90"/>
    <w:rsid w:val="00852C92"/>
    <w:rsid w:val="00853294"/>
    <w:rsid w:val="00853B9F"/>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67D10"/>
    <w:rsid w:val="00870AD8"/>
    <w:rsid w:val="00872217"/>
    <w:rsid w:val="00872926"/>
    <w:rsid w:val="00873035"/>
    <w:rsid w:val="00873D8D"/>
    <w:rsid w:val="008768B0"/>
    <w:rsid w:val="008803F8"/>
    <w:rsid w:val="00880445"/>
    <w:rsid w:val="008806CC"/>
    <w:rsid w:val="00880FFD"/>
    <w:rsid w:val="008828F7"/>
    <w:rsid w:val="00883B9D"/>
    <w:rsid w:val="00885512"/>
    <w:rsid w:val="00885625"/>
    <w:rsid w:val="00885F4B"/>
    <w:rsid w:val="0088613C"/>
    <w:rsid w:val="00887D32"/>
    <w:rsid w:val="00887EF0"/>
    <w:rsid w:val="00890D4F"/>
    <w:rsid w:val="00891E32"/>
    <w:rsid w:val="00892A25"/>
    <w:rsid w:val="00892E47"/>
    <w:rsid w:val="00893872"/>
    <w:rsid w:val="008938FC"/>
    <w:rsid w:val="00894067"/>
    <w:rsid w:val="00894435"/>
    <w:rsid w:val="00894532"/>
    <w:rsid w:val="00895518"/>
    <w:rsid w:val="008959FF"/>
    <w:rsid w:val="00895B7B"/>
    <w:rsid w:val="00896951"/>
    <w:rsid w:val="008979D7"/>
    <w:rsid w:val="008A0747"/>
    <w:rsid w:val="008A17C7"/>
    <w:rsid w:val="008A289D"/>
    <w:rsid w:val="008A52C6"/>
    <w:rsid w:val="008A5314"/>
    <w:rsid w:val="008A58D9"/>
    <w:rsid w:val="008A74B8"/>
    <w:rsid w:val="008B042D"/>
    <w:rsid w:val="008B1109"/>
    <w:rsid w:val="008B2BEC"/>
    <w:rsid w:val="008B3AD0"/>
    <w:rsid w:val="008B476A"/>
    <w:rsid w:val="008B642B"/>
    <w:rsid w:val="008B7C45"/>
    <w:rsid w:val="008C31D8"/>
    <w:rsid w:val="008C41F7"/>
    <w:rsid w:val="008C4E2D"/>
    <w:rsid w:val="008C5226"/>
    <w:rsid w:val="008D0FCE"/>
    <w:rsid w:val="008D1431"/>
    <w:rsid w:val="008D1C2E"/>
    <w:rsid w:val="008D1DBB"/>
    <w:rsid w:val="008D1FD2"/>
    <w:rsid w:val="008D3EBF"/>
    <w:rsid w:val="008D42F6"/>
    <w:rsid w:val="008D4309"/>
    <w:rsid w:val="008D4E4A"/>
    <w:rsid w:val="008D7DE6"/>
    <w:rsid w:val="008E00F8"/>
    <w:rsid w:val="008E04E2"/>
    <w:rsid w:val="008E0C06"/>
    <w:rsid w:val="008E0F0F"/>
    <w:rsid w:val="008E1C7F"/>
    <w:rsid w:val="008E28DC"/>
    <w:rsid w:val="008E2AF9"/>
    <w:rsid w:val="008E341D"/>
    <w:rsid w:val="008E34AF"/>
    <w:rsid w:val="008E37D7"/>
    <w:rsid w:val="008E3E7F"/>
    <w:rsid w:val="008E4878"/>
    <w:rsid w:val="008E5FD9"/>
    <w:rsid w:val="008E643E"/>
    <w:rsid w:val="008E669D"/>
    <w:rsid w:val="008F05F3"/>
    <w:rsid w:val="008F08A8"/>
    <w:rsid w:val="008F18D1"/>
    <w:rsid w:val="008F5270"/>
    <w:rsid w:val="008F58F6"/>
    <w:rsid w:val="008F64B1"/>
    <w:rsid w:val="008F72D4"/>
    <w:rsid w:val="008F77DC"/>
    <w:rsid w:val="008F7AD5"/>
    <w:rsid w:val="008F7D78"/>
    <w:rsid w:val="009003C4"/>
    <w:rsid w:val="00900B4C"/>
    <w:rsid w:val="00900E64"/>
    <w:rsid w:val="00901144"/>
    <w:rsid w:val="00902B23"/>
    <w:rsid w:val="00902E6C"/>
    <w:rsid w:val="00903404"/>
    <w:rsid w:val="00904F05"/>
    <w:rsid w:val="00907701"/>
    <w:rsid w:val="00911249"/>
    <w:rsid w:val="00912B72"/>
    <w:rsid w:val="00912DCE"/>
    <w:rsid w:val="00913A4E"/>
    <w:rsid w:val="00913AF7"/>
    <w:rsid w:val="0091423D"/>
    <w:rsid w:val="00916735"/>
    <w:rsid w:val="00917AE9"/>
    <w:rsid w:val="009215C2"/>
    <w:rsid w:val="009219F7"/>
    <w:rsid w:val="00922E4A"/>
    <w:rsid w:val="00924A28"/>
    <w:rsid w:val="00924C8D"/>
    <w:rsid w:val="009260E4"/>
    <w:rsid w:val="0092638C"/>
    <w:rsid w:val="0092698F"/>
    <w:rsid w:val="00927B26"/>
    <w:rsid w:val="00930AE3"/>
    <w:rsid w:val="00932EC5"/>
    <w:rsid w:val="0093372C"/>
    <w:rsid w:val="00933F80"/>
    <w:rsid w:val="00934164"/>
    <w:rsid w:val="009351E8"/>
    <w:rsid w:val="009357AC"/>
    <w:rsid w:val="0093589A"/>
    <w:rsid w:val="00935E25"/>
    <w:rsid w:val="00935F5D"/>
    <w:rsid w:val="009366B9"/>
    <w:rsid w:val="00940906"/>
    <w:rsid w:val="00941AFC"/>
    <w:rsid w:val="00942E55"/>
    <w:rsid w:val="00944C63"/>
    <w:rsid w:val="00944E3B"/>
    <w:rsid w:val="00945061"/>
    <w:rsid w:val="009452B4"/>
    <w:rsid w:val="00945883"/>
    <w:rsid w:val="00946750"/>
    <w:rsid w:val="00950C22"/>
    <w:rsid w:val="009532CD"/>
    <w:rsid w:val="00955245"/>
    <w:rsid w:val="00956C38"/>
    <w:rsid w:val="00957475"/>
    <w:rsid w:val="009601A4"/>
    <w:rsid w:val="00960325"/>
    <w:rsid w:val="00960B15"/>
    <w:rsid w:val="00960D5C"/>
    <w:rsid w:val="00961924"/>
    <w:rsid w:val="00961D04"/>
    <w:rsid w:val="00964B5C"/>
    <w:rsid w:val="0097371B"/>
    <w:rsid w:val="00975365"/>
    <w:rsid w:val="00975AC5"/>
    <w:rsid w:val="009767DF"/>
    <w:rsid w:val="009770FD"/>
    <w:rsid w:val="0097731A"/>
    <w:rsid w:val="00980055"/>
    <w:rsid w:val="00981A5E"/>
    <w:rsid w:val="009824FF"/>
    <w:rsid w:val="009828AD"/>
    <w:rsid w:val="00982D7B"/>
    <w:rsid w:val="009835B0"/>
    <w:rsid w:val="00983A81"/>
    <w:rsid w:val="00983F0F"/>
    <w:rsid w:val="0098467D"/>
    <w:rsid w:val="00985096"/>
    <w:rsid w:val="009860B5"/>
    <w:rsid w:val="00986421"/>
    <w:rsid w:val="00986F5D"/>
    <w:rsid w:val="0098786E"/>
    <w:rsid w:val="00991FAF"/>
    <w:rsid w:val="00992233"/>
    <w:rsid w:val="00992557"/>
    <w:rsid w:val="009A05EB"/>
    <w:rsid w:val="009A071E"/>
    <w:rsid w:val="009A09D8"/>
    <w:rsid w:val="009A1921"/>
    <w:rsid w:val="009A1F70"/>
    <w:rsid w:val="009A3711"/>
    <w:rsid w:val="009A3BF8"/>
    <w:rsid w:val="009A3D01"/>
    <w:rsid w:val="009A50AC"/>
    <w:rsid w:val="009A6AB7"/>
    <w:rsid w:val="009A7299"/>
    <w:rsid w:val="009A7F05"/>
    <w:rsid w:val="009B0A83"/>
    <w:rsid w:val="009B0D95"/>
    <w:rsid w:val="009B21D0"/>
    <w:rsid w:val="009B26BB"/>
    <w:rsid w:val="009B2EF0"/>
    <w:rsid w:val="009B3231"/>
    <w:rsid w:val="009B32DA"/>
    <w:rsid w:val="009B4314"/>
    <w:rsid w:val="009B441E"/>
    <w:rsid w:val="009B4CF5"/>
    <w:rsid w:val="009B5461"/>
    <w:rsid w:val="009B5526"/>
    <w:rsid w:val="009B5D28"/>
    <w:rsid w:val="009C1DDD"/>
    <w:rsid w:val="009C44C4"/>
    <w:rsid w:val="009C55A7"/>
    <w:rsid w:val="009C5A04"/>
    <w:rsid w:val="009C6492"/>
    <w:rsid w:val="009C6FF6"/>
    <w:rsid w:val="009C712E"/>
    <w:rsid w:val="009D012F"/>
    <w:rsid w:val="009D1795"/>
    <w:rsid w:val="009D1C74"/>
    <w:rsid w:val="009D3EAF"/>
    <w:rsid w:val="009D4B7A"/>
    <w:rsid w:val="009D6BF6"/>
    <w:rsid w:val="009E08CA"/>
    <w:rsid w:val="009E123F"/>
    <w:rsid w:val="009E1EA7"/>
    <w:rsid w:val="009E368B"/>
    <w:rsid w:val="009E391D"/>
    <w:rsid w:val="009E3C82"/>
    <w:rsid w:val="009E3DB1"/>
    <w:rsid w:val="009E48B3"/>
    <w:rsid w:val="009E49ED"/>
    <w:rsid w:val="009E5C63"/>
    <w:rsid w:val="009E63EA"/>
    <w:rsid w:val="009E6833"/>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441C"/>
    <w:rsid w:val="00A04B46"/>
    <w:rsid w:val="00A05025"/>
    <w:rsid w:val="00A0577E"/>
    <w:rsid w:val="00A065EC"/>
    <w:rsid w:val="00A06872"/>
    <w:rsid w:val="00A06E88"/>
    <w:rsid w:val="00A07572"/>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206C8"/>
    <w:rsid w:val="00A21375"/>
    <w:rsid w:val="00A2261F"/>
    <w:rsid w:val="00A231B4"/>
    <w:rsid w:val="00A25283"/>
    <w:rsid w:val="00A266A0"/>
    <w:rsid w:val="00A2747C"/>
    <w:rsid w:val="00A308B4"/>
    <w:rsid w:val="00A30C2F"/>
    <w:rsid w:val="00A313D3"/>
    <w:rsid w:val="00A34320"/>
    <w:rsid w:val="00A34569"/>
    <w:rsid w:val="00A345DE"/>
    <w:rsid w:val="00A351EE"/>
    <w:rsid w:val="00A35F50"/>
    <w:rsid w:val="00A35F56"/>
    <w:rsid w:val="00A36270"/>
    <w:rsid w:val="00A36835"/>
    <w:rsid w:val="00A4062C"/>
    <w:rsid w:val="00A4169A"/>
    <w:rsid w:val="00A419C3"/>
    <w:rsid w:val="00A41F59"/>
    <w:rsid w:val="00A45EA8"/>
    <w:rsid w:val="00A47A04"/>
    <w:rsid w:val="00A500AC"/>
    <w:rsid w:val="00A53E3F"/>
    <w:rsid w:val="00A54FCA"/>
    <w:rsid w:val="00A553AB"/>
    <w:rsid w:val="00A5649E"/>
    <w:rsid w:val="00A604D1"/>
    <w:rsid w:val="00A613E8"/>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05A"/>
    <w:rsid w:val="00A774DF"/>
    <w:rsid w:val="00A77788"/>
    <w:rsid w:val="00A8124E"/>
    <w:rsid w:val="00A82517"/>
    <w:rsid w:val="00A828BF"/>
    <w:rsid w:val="00A847BD"/>
    <w:rsid w:val="00A84E5C"/>
    <w:rsid w:val="00A850B8"/>
    <w:rsid w:val="00A8603E"/>
    <w:rsid w:val="00A863CE"/>
    <w:rsid w:val="00A8644B"/>
    <w:rsid w:val="00A91074"/>
    <w:rsid w:val="00A91520"/>
    <w:rsid w:val="00A91913"/>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1126"/>
    <w:rsid w:val="00AB27DC"/>
    <w:rsid w:val="00AB28EA"/>
    <w:rsid w:val="00AB29AD"/>
    <w:rsid w:val="00AB4200"/>
    <w:rsid w:val="00AB4814"/>
    <w:rsid w:val="00AB4D7F"/>
    <w:rsid w:val="00AB6165"/>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111"/>
    <w:rsid w:val="00AC56E2"/>
    <w:rsid w:val="00AC5BC3"/>
    <w:rsid w:val="00AD0E01"/>
    <w:rsid w:val="00AD1276"/>
    <w:rsid w:val="00AD174F"/>
    <w:rsid w:val="00AD1DE0"/>
    <w:rsid w:val="00AD1E7B"/>
    <w:rsid w:val="00AD2268"/>
    <w:rsid w:val="00AD2DDE"/>
    <w:rsid w:val="00AD3418"/>
    <w:rsid w:val="00AD3EF6"/>
    <w:rsid w:val="00AD4463"/>
    <w:rsid w:val="00AD44D4"/>
    <w:rsid w:val="00AD4934"/>
    <w:rsid w:val="00AD4FC5"/>
    <w:rsid w:val="00AD520F"/>
    <w:rsid w:val="00AD58C1"/>
    <w:rsid w:val="00AD5C06"/>
    <w:rsid w:val="00AD7172"/>
    <w:rsid w:val="00AD717F"/>
    <w:rsid w:val="00AE04BB"/>
    <w:rsid w:val="00AE0BFA"/>
    <w:rsid w:val="00AE1CD4"/>
    <w:rsid w:val="00AE21C3"/>
    <w:rsid w:val="00AE35CC"/>
    <w:rsid w:val="00AE38BE"/>
    <w:rsid w:val="00AE40E6"/>
    <w:rsid w:val="00AE43AD"/>
    <w:rsid w:val="00AE4577"/>
    <w:rsid w:val="00AE5041"/>
    <w:rsid w:val="00AE507B"/>
    <w:rsid w:val="00AE6E02"/>
    <w:rsid w:val="00AE6F5B"/>
    <w:rsid w:val="00AE77FA"/>
    <w:rsid w:val="00AE7DF5"/>
    <w:rsid w:val="00AF138E"/>
    <w:rsid w:val="00AF32F1"/>
    <w:rsid w:val="00AF3F12"/>
    <w:rsid w:val="00AF412D"/>
    <w:rsid w:val="00AF477B"/>
    <w:rsid w:val="00AF59E7"/>
    <w:rsid w:val="00AF6659"/>
    <w:rsid w:val="00AF7177"/>
    <w:rsid w:val="00B001F1"/>
    <w:rsid w:val="00B012D8"/>
    <w:rsid w:val="00B01CBF"/>
    <w:rsid w:val="00B02C92"/>
    <w:rsid w:val="00B03954"/>
    <w:rsid w:val="00B05836"/>
    <w:rsid w:val="00B05CEF"/>
    <w:rsid w:val="00B05DB2"/>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5B08"/>
    <w:rsid w:val="00B164ED"/>
    <w:rsid w:val="00B16C16"/>
    <w:rsid w:val="00B16EC5"/>
    <w:rsid w:val="00B170EF"/>
    <w:rsid w:val="00B2187F"/>
    <w:rsid w:val="00B21C75"/>
    <w:rsid w:val="00B22709"/>
    <w:rsid w:val="00B23436"/>
    <w:rsid w:val="00B236B2"/>
    <w:rsid w:val="00B2649B"/>
    <w:rsid w:val="00B27918"/>
    <w:rsid w:val="00B30641"/>
    <w:rsid w:val="00B3114D"/>
    <w:rsid w:val="00B3294F"/>
    <w:rsid w:val="00B35270"/>
    <w:rsid w:val="00B35FF4"/>
    <w:rsid w:val="00B37212"/>
    <w:rsid w:val="00B37238"/>
    <w:rsid w:val="00B42126"/>
    <w:rsid w:val="00B42874"/>
    <w:rsid w:val="00B43E1E"/>
    <w:rsid w:val="00B45BC7"/>
    <w:rsid w:val="00B45E50"/>
    <w:rsid w:val="00B51EA6"/>
    <w:rsid w:val="00B52C74"/>
    <w:rsid w:val="00B53CE5"/>
    <w:rsid w:val="00B54A78"/>
    <w:rsid w:val="00B55522"/>
    <w:rsid w:val="00B5583C"/>
    <w:rsid w:val="00B56A73"/>
    <w:rsid w:val="00B57AB6"/>
    <w:rsid w:val="00B57CE5"/>
    <w:rsid w:val="00B60740"/>
    <w:rsid w:val="00B6182A"/>
    <w:rsid w:val="00B61AD2"/>
    <w:rsid w:val="00B62660"/>
    <w:rsid w:val="00B62B27"/>
    <w:rsid w:val="00B6387D"/>
    <w:rsid w:val="00B63D92"/>
    <w:rsid w:val="00B66211"/>
    <w:rsid w:val="00B66E3C"/>
    <w:rsid w:val="00B66F1C"/>
    <w:rsid w:val="00B6741A"/>
    <w:rsid w:val="00B674B3"/>
    <w:rsid w:val="00B67EF2"/>
    <w:rsid w:val="00B70937"/>
    <w:rsid w:val="00B709A8"/>
    <w:rsid w:val="00B711D1"/>
    <w:rsid w:val="00B71A87"/>
    <w:rsid w:val="00B71D01"/>
    <w:rsid w:val="00B731E0"/>
    <w:rsid w:val="00B7741C"/>
    <w:rsid w:val="00B8181D"/>
    <w:rsid w:val="00B81D19"/>
    <w:rsid w:val="00B82FC4"/>
    <w:rsid w:val="00B84A87"/>
    <w:rsid w:val="00B84C92"/>
    <w:rsid w:val="00B86829"/>
    <w:rsid w:val="00B901BF"/>
    <w:rsid w:val="00B90BB9"/>
    <w:rsid w:val="00B91320"/>
    <w:rsid w:val="00B9422C"/>
    <w:rsid w:val="00B96C72"/>
    <w:rsid w:val="00B97351"/>
    <w:rsid w:val="00B97BD0"/>
    <w:rsid w:val="00B97DF9"/>
    <w:rsid w:val="00BA49A3"/>
    <w:rsid w:val="00BA6252"/>
    <w:rsid w:val="00BA662C"/>
    <w:rsid w:val="00BA68E0"/>
    <w:rsid w:val="00BA692B"/>
    <w:rsid w:val="00BA6EF1"/>
    <w:rsid w:val="00BA7ECB"/>
    <w:rsid w:val="00BB107D"/>
    <w:rsid w:val="00BB28F3"/>
    <w:rsid w:val="00BB299A"/>
    <w:rsid w:val="00BB3339"/>
    <w:rsid w:val="00BB3DD0"/>
    <w:rsid w:val="00BB46D4"/>
    <w:rsid w:val="00BB633D"/>
    <w:rsid w:val="00BB641B"/>
    <w:rsid w:val="00BB6D7D"/>
    <w:rsid w:val="00BB7305"/>
    <w:rsid w:val="00BC09D8"/>
    <w:rsid w:val="00BC1531"/>
    <w:rsid w:val="00BC2765"/>
    <w:rsid w:val="00BC5602"/>
    <w:rsid w:val="00BC5B93"/>
    <w:rsid w:val="00BC65BD"/>
    <w:rsid w:val="00BD074C"/>
    <w:rsid w:val="00BD18B5"/>
    <w:rsid w:val="00BD408A"/>
    <w:rsid w:val="00BD530A"/>
    <w:rsid w:val="00BD55D4"/>
    <w:rsid w:val="00BE0B71"/>
    <w:rsid w:val="00BE44C7"/>
    <w:rsid w:val="00BE46B4"/>
    <w:rsid w:val="00BE4F4C"/>
    <w:rsid w:val="00BE6D9F"/>
    <w:rsid w:val="00BF02FF"/>
    <w:rsid w:val="00BF2A6A"/>
    <w:rsid w:val="00BF31B1"/>
    <w:rsid w:val="00BF7B78"/>
    <w:rsid w:val="00C01003"/>
    <w:rsid w:val="00C02D41"/>
    <w:rsid w:val="00C0425E"/>
    <w:rsid w:val="00C050E0"/>
    <w:rsid w:val="00C05473"/>
    <w:rsid w:val="00C058B2"/>
    <w:rsid w:val="00C05F6F"/>
    <w:rsid w:val="00C10DF8"/>
    <w:rsid w:val="00C11390"/>
    <w:rsid w:val="00C12226"/>
    <w:rsid w:val="00C127AF"/>
    <w:rsid w:val="00C129FC"/>
    <w:rsid w:val="00C138AE"/>
    <w:rsid w:val="00C13D43"/>
    <w:rsid w:val="00C13FBD"/>
    <w:rsid w:val="00C15A42"/>
    <w:rsid w:val="00C15E1D"/>
    <w:rsid w:val="00C16261"/>
    <w:rsid w:val="00C1769F"/>
    <w:rsid w:val="00C20936"/>
    <w:rsid w:val="00C20AE5"/>
    <w:rsid w:val="00C21584"/>
    <w:rsid w:val="00C225FC"/>
    <w:rsid w:val="00C22786"/>
    <w:rsid w:val="00C22C99"/>
    <w:rsid w:val="00C23259"/>
    <w:rsid w:val="00C240A1"/>
    <w:rsid w:val="00C25BFE"/>
    <w:rsid w:val="00C26623"/>
    <w:rsid w:val="00C268AC"/>
    <w:rsid w:val="00C279F2"/>
    <w:rsid w:val="00C27B6C"/>
    <w:rsid w:val="00C304F0"/>
    <w:rsid w:val="00C3099A"/>
    <w:rsid w:val="00C31A90"/>
    <w:rsid w:val="00C321D3"/>
    <w:rsid w:val="00C327F1"/>
    <w:rsid w:val="00C3307C"/>
    <w:rsid w:val="00C3435A"/>
    <w:rsid w:val="00C34E65"/>
    <w:rsid w:val="00C3515E"/>
    <w:rsid w:val="00C3574D"/>
    <w:rsid w:val="00C364DE"/>
    <w:rsid w:val="00C36773"/>
    <w:rsid w:val="00C373D8"/>
    <w:rsid w:val="00C41A6C"/>
    <w:rsid w:val="00C41FA9"/>
    <w:rsid w:val="00C43A06"/>
    <w:rsid w:val="00C4482F"/>
    <w:rsid w:val="00C4755C"/>
    <w:rsid w:val="00C4791D"/>
    <w:rsid w:val="00C47D10"/>
    <w:rsid w:val="00C47DCA"/>
    <w:rsid w:val="00C50CF7"/>
    <w:rsid w:val="00C51251"/>
    <w:rsid w:val="00C525E6"/>
    <w:rsid w:val="00C53338"/>
    <w:rsid w:val="00C53C68"/>
    <w:rsid w:val="00C5692B"/>
    <w:rsid w:val="00C6111F"/>
    <w:rsid w:val="00C62DB3"/>
    <w:rsid w:val="00C62F35"/>
    <w:rsid w:val="00C6427C"/>
    <w:rsid w:val="00C649F0"/>
    <w:rsid w:val="00C652C3"/>
    <w:rsid w:val="00C65699"/>
    <w:rsid w:val="00C65DA0"/>
    <w:rsid w:val="00C66528"/>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652D"/>
    <w:rsid w:val="00C876FB"/>
    <w:rsid w:val="00C90B22"/>
    <w:rsid w:val="00C90D5A"/>
    <w:rsid w:val="00C90FE3"/>
    <w:rsid w:val="00C915A9"/>
    <w:rsid w:val="00C92523"/>
    <w:rsid w:val="00C9375E"/>
    <w:rsid w:val="00C93918"/>
    <w:rsid w:val="00C93C2A"/>
    <w:rsid w:val="00C93D9F"/>
    <w:rsid w:val="00C97AB5"/>
    <w:rsid w:val="00CA39FC"/>
    <w:rsid w:val="00CA5438"/>
    <w:rsid w:val="00CA5BE2"/>
    <w:rsid w:val="00CA5E30"/>
    <w:rsid w:val="00CA5ED0"/>
    <w:rsid w:val="00CA6614"/>
    <w:rsid w:val="00CA6E60"/>
    <w:rsid w:val="00CA7178"/>
    <w:rsid w:val="00CB1EFD"/>
    <w:rsid w:val="00CB3D34"/>
    <w:rsid w:val="00CB43FA"/>
    <w:rsid w:val="00CB4842"/>
    <w:rsid w:val="00CB4BDE"/>
    <w:rsid w:val="00CB5B68"/>
    <w:rsid w:val="00CB62D7"/>
    <w:rsid w:val="00CB6F2F"/>
    <w:rsid w:val="00CB7587"/>
    <w:rsid w:val="00CB7E83"/>
    <w:rsid w:val="00CC0EDD"/>
    <w:rsid w:val="00CC1E7B"/>
    <w:rsid w:val="00CC2602"/>
    <w:rsid w:val="00CC2BA0"/>
    <w:rsid w:val="00CC3A03"/>
    <w:rsid w:val="00CC3E53"/>
    <w:rsid w:val="00CC6CF3"/>
    <w:rsid w:val="00CC7476"/>
    <w:rsid w:val="00CD0A50"/>
    <w:rsid w:val="00CD15FF"/>
    <w:rsid w:val="00CD1A6A"/>
    <w:rsid w:val="00CD201E"/>
    <w:rsid w:val="00CD32B4"/>
    <w:rsid w:val="00CD5249"/>
    <w:rsid w:val="00CD58B5"/>
    <w:rsid w:val="00CD796C"/>
    <w:rsid w:val="00CE0C0F"/>
    <w:rsid w:val="00CE40AE"/>
    <w:rsid w:val="00CE548C"/>
    <w:rsid w:val="00CE67F9"/>
    <w:rsid w:val="00CE6F22"/>
    <w:rsid w:val="00CE70F6"/>
    <w:rsid w:val="00CE77E7"/>
    <w:rsid w:val="00CE7954"/>
    <w:rsid w:val="00CF0167"/>
    <w:rsid w:val="00CF05C9"/>
    <w:rsid w:val="00CF130D"/>
    <w:rsid w:val="00CF1417"/>
    <w:rsid w:val="00CF15AB"/>
    <w:rsid w:val="00CF2A8C"/>
    <w:rsid w:val="00CF3F37"/>
    <w:rsid w:val="00CF4668"/>
    <w:rsid w:val="00CF5E4F"/>
    <w:rsid w:val="00CF61C2"/>
    <w:rsid w:val="00CF698A"/>
    <w:rsid w:val="00CF6ADD"/>
    <w:rsid w:val="00D00C65"/>
    <w:rsid w:val="00D01D3F"/>
    <w:rsid w:val="00D01E5B"/>
    <w:rsid w:val="00D045B0"/>
    <w:rsid w:val="00D04E5F"/>
    <w:rsid w:val="00D05AE9"/>
    <w:rsid w:val="00D0634D"/>
    <w:rsid w:val="00D066AA"/>
    <w:rsid w:val="00D066B9"/>
    <w:rsid w:val="00D0736C"/>
    <w:rsid w:val="00D108FC"/>
    <w:rsid w:val="00D12109"/>
    <w:rsid w:val="00D129C6"/>
    <w:rsid w:val="00D12B22"/>
    <w:rsid w:val="00D13215"/>
    <w:rsid w:val="00D137BE"/>
    <w:rsid w:val="00D13C70"/>
    <w:rsid w:val="00D14E80"/>
    <w:rsid w:val="00D15028"/>
    <w:rsid w:val="00D15F20"/>
    <w:rsid w:val="00D161AE"/>
    <w:rsid w:val="00D17089"/>
    <w:rsid w:val="00D201E9"/>
    <w:rsid w:val="00D21677"/>
    <w:rsid w:val="00D25020"/>
    <w:rsid w:val="00D25438"/>
    <w:rsid w:val="00D25BB5"/>
    <w:rsid w:val="00D26BAE"/>
    <w:rsid w:val="00D2764D"/>
    <w:rsid w:val="00D27AEB"/>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BDE"/>
    <w:rsid w:val="00D42CD2"/>
    <w:rsid w:val="00D42DCB"/>
    <w:rsid w:val="00D431EF"/>
    <w:rsid w:val="00D432CC"/>
    <w:rsid w:val="00D43E4A"/>
    <w:rsid w:val="00D44461"/>
    <w:rsid w:val="00D44E24"/>
    <w:rsid w:val="00D4577B"/>
    <w:rsid w:val="00D50BA0"/>
    <w:rsid w:val="00D51206"/>
    <w:rsid w:val="00D5198A"/>
    <w:rsid w:val="00D53A47"/>
    <w:rsid w:val="00D55530"/>
    <w:rsid w:val="00D60051"/>
    <w:rsid w:val="00D601A6"/>
    <w:rsid w:val="00D61F2D"/>
    <w:rsid w:val="00D62F47"/>
    <w:rsid w:val="00D639B5"/>
    <w:rsid w:val="00D63A92"/>
    <w:rsid w:val="00D65BD9"/>
    <w:rsid w:val="00D65DBE"/>
    <w:rsid w:val="00D6601F"/>
    <w:rsid w:val="00D7159E"/>
    <w:rsid w:val="00D71A09"/>
    <w:rsid w:val="00D72A34"/>
    <w:rsid w:val="00D72B6E"/>
    <w:rsid w:val="00D73CB0"/>
    <w:rsid w:val="00D746A8"/>
    <w:rsid w:val="00D76854"/>
    <w:rsid w:val="00D77F7E"/>
    <w:rsid w:val="00D810C5"/>
    <w:rsid w:val="00D81755"/>
    <w:rsid w:val="00D81770"/>
    <w:rsid w:val="00D81857"/>
    <w:rsid w:val="00D8271B"/>
    <w:rsid w:val="00D82F20"/>
    <w:rsid w:val="00D8320B"/>
    <w:rsid w:val="00D83C7A"/>
    <w:rsid w:val="00D83E8A"/>
    <w:rsid w:val="00D8400B"/>
    <w:rsid w:val="00D87177"/>
    <w:rsid w:val="00D87C04"/>
    <w:rsid w:val="00D87F7B"/>
    <w:rsid w:val="00D9056A"/>
    <w:rsid w:val="00D90793"/>
    <w:rsid w:val="00D90DB9"/>
    <w:rsid w:val="00D91C55"/>
    <w:rsid w:val="00D92661"/>
    <w:rsid w:val="00D926AE"/>
    <w:rsid w:val="00D935DC"/>
    <w:rsid w:val="00D93EA4"/>
    <w:rsid w:val="00D94034"/>
    <w:rsid w:val="00D9437B"/>
    <w:rsid w:val="00D943F6"/>
    <w:rsid w:val="00D952C1"/>
    <w:rsid w:val="00D967B5"/>
    <w:rsid w:val="00D96B0E"/>
    <w:rsid w:val="00D96C2B"/>
    <w:rsid w:val="00D96D6A"/>
    <w:rsid w:val="00DA0124"/>
    <w:rsid w:val="00DA01A1"/>
    <w:rsid w:val="00DA158A"/>
    <w:rsid w:val="00DA22D5"/>
    <w:rsid w:val="00DA2FDB"/>
    <w:rsid w:val="00DA4ACF"/>
    <w:rsid w:val="00DA4C9E"/>
    <w:rsid w:val="00DA55FE"/>
    <w:rsid w:val="00DA5668"/>
    <w:rsid w:val="00DA598C"/>
    <w:rsid w:val="00DA6CC7"/>
    <w:rsid w:val="00DB11DC"/>
    <w:rsid w:val="00DB2F54"/>
    <w:rsid w:val="00DB48F1"/>
    <w:rsid w:val="00DB4C18"/>
    <w:rsid w:val="00DB58EE"/>
    <w:rsid w:val="00DB6AAB"/>
    <w:rsid w:val="00DB77C7"/>
    <w:rsid w:val="00DC0079"/>
    <w:rsid w:val="00DC0A58"/>
    <w:rsid w:val="00DC0EEB"/>
    <w:rsid w:val="00DC2883"/>
    <w:rsid w:val="00DC4EB8"/>
    <w:rsid w:val="00DC5153"/>
    <w:rsid w:val="00DC5714"/>
    <w:rsid w:val="00DC5DA7"/>
    <w:rsid w:val="00DC6020"/>
    <w:rsid w:val="00DC6128"/>
    <w:rsid w:val="00DC6E5E"/>
    <w:rsid w:val="00DC6ECB"/>
    <w:rsid w:val="00DC7EE6"/>
    <w:rsid w:val="00DD0EB3"/>
    <w:rsid w:val="00DD0F4A"/>
    <w:rsid w:val="00DD1B64"/>
    <w:rsid w:val="00DD2006"/>
    <w:rsid w:val="00DD2187"/>
    <w:rsid w:val="00DD26BC"/>
    <w:rsid w:val="00DD5234"/>
    <w:rsid w:val="00DD5ACD"/>
    <w:rsid w:val="00DD65D8"/>
    <w:rsid w:val="00DD757F"/>
    <w:rsid w:val="00DE0011"/>
    <w:rsid w:val="00DE0A44"/>
    <w:rsid w:val="00DE1E34"/>
    <w:rsid w:val="00DE273B"/>
    <w:rsid w:val="00DE40B1"/>
    <w:rsid w:val="00DE43A5"/>
    <w:rsid w:val="00DE5AC2"/>
    <w:rsid w:val="00DE5BE7"/>
    <w:rsid w:val="00DE673B"/>
    <w:rsid w:val="00DE7AD9"/>
    <w:rsid w:val="00DF0266"/>
    <w:rsid w:val="00DF1565"/>
    <w:rsid w:val="00DF2033"/>
    <w:rsid w:val="00DF27DF"/>
    <w:rsid w:val="00DF3D4F"/>
    <w:rsid w:val="00DF47B1"/>
    <w:rsid w:val="00DF4D2A"/>
    <w:rsid w:val="00DF5A97"/>
    <w:rsid w:val="00DF5BEE"/>
    <w:rsid w:val="00DF78AE"/>
    <w:rsid w:val="00DF7DAB"/>
    <w:rsid w:val="00E00E6E"/>
    <w:rsid w:val="00E01D55"/>
    <w:rsid w:val="00E02159"/>
    <w:rsid w:val="00E0660C"/>
    <w:rsid w:val="00E06E32"/>
    <w:rsid w:val="00E075E7"/>
    <w:rsid w:val="00E07728"/>
    <w:rsid w:val="00E1146E"/>
    <w:rsid w:val="00E1341F"/>
    <w:rsid w:val="00E139B0"/>
    <w:rsid w:val="00E166E1"/>
    <w:rsid w:val="00E16A3C"/>
    <w:rsid w:val="00E17F68"/>
    <w:rsid w:val="00E20025"/>
    <w:rsid w:val="00E20079"/>
    <w:rsid w:val="00E208A4"/>
    <w:rsid w:val="00E21B77"/>
    <w:rsid w:val="00E22148"/>
    <w:rsid w:val="00E2261D"/>
    <w:rsid w:val="00E23DE4"/>
    <w:rsid w:val="00E24238"/>
    <w:rsid w:val="00E25172"/>
    <w:rsid w:val="00E31164"/>
    <w:rsid w:val="00E3120F"/>
    <w:rsid w:val="00E331A6"/>
    <w:rsid w:val="00E335CE"/>
    <w:rsid w:val="00E343C7"/>
    <w:rsid w:val="00E346FD"/>
    <w:rsid w:val="00E357FE"/>
    <w:rsid w:val="00E438D5"/>
    <w:rsid w:val="00E4488A"/>
    <w:rsid w:val="00E45931"/>
    <w:rsid w:val="00E4724F"/>
    <w:rsid w:val="00E47D4D"/>
    <w:rsid w:val="00E50687"/>
    <w:rsid w:val="00E50E06"/>
    <w:rsid w:val="00E5127F"/>
    <w:rsid w:val="00E512BE"/>
    <w:rsid w:val="00E51387"/>
    <w:rsid w:val="00E514D3"/>
    <w:rsid w:val="00E51F00"/>
    <w:rsid w:val="00E524B9"/>
    <w:rsid w:val="00E53C03"/>
    <w:rsid w:val="00E5619A"/>
    <w:rsid w:val="00E5619D"/>
    <w:rsid w:val="00E563D1"/>
    <w:rsid w:val="00E56E9A"/>
    <w:rsid w:val="00E57D2C"/>
    <w:rsid w:val="00E61C9C"/>
    <w:rsid w:val="00E61CB0"/>
    <w:rsid w:val="00E62104"/>
    <w:rsid w:val="00E622C5"/>
    <w:rsid w:val="00E6249F"/>
    <w:rsid w:val="00E638B1"/>
    <w:rsid w:val="00E649F8"/>
    <w:rsid w:val="00E65394"/>
    <w:rsid w:val="00E6577A"/>
    <w:rsid w:val="00E65A19"/>
    <w:rsid w:val="00E66A27"/>
    <w:rsid w:val="00E6786A"/>
    <w:rsid w:val="00E704C6"/>
    <w:rsid w:val="00E7190E"/>
    <w:rsid w:val="00E71D58"/>
    <w:rsid w:val="00E72119"/>
    <w:rsid w:val="00E72201"/>
    <w:rsid w:val="00E72AEC"/>
    <w:rsid w:val="00E72F45"/>
    <w:rsid w:val="00E743F0"/>
    <w:rsid w:val="00E747C9"/>
    <w:rsid w:val="00E74ACC"/>
    <w:rsid w:val="00E773F7"/>
    <w:rsid w:val="00E77FB7"/>
    <w:rsid w:val="00E8095B"/>
    <w:rsid w:val="00E80DF7"/>
    <w:rsid w:val="00E8647A"/>
    <w:rsid w:val="00E8780B"/>
    <w:rsid w:val="00E87E57"/>
    <w:rsid w:val="00E90158"/>
    <w:rsid w:val="00E90770"/>
    <w:rsid w:val="00E90F30"/>
    <w:rsid w:val="00E916A3"/>
    <w:rsid w:val="00E91D92"/>
    <w:rsid w:val="00E91E5E"/>
    <w:rsid w:val="00E93162"/>
    <w:rsid w:val="00E93653"/>
    <w:rsid w:val="00E943D6"/>
    <w:rsid w:val="00E95B35"/>
    <w:rsid w:val="00E970EE"/>
    <w:rsid w:val="00E97598"/>
    <w:rsid w:val="00E975B6"/>
    <w:rsid w:val="00EA09E5"/>
    <w:rsid w:val="00EA0DA3"/>
    <w:rsid w:val="00EA1CD3"/>
    <w:rsid w:val="00EA34DA"/>
    <w:rsid w:val="00EA4144"/>
    <w:rsid w:val="00EA5BC0"/>
    <w:rsid w:val="00EA5EE0"/>
    <w:rsid w:val="00EA601F"/>
    <w:rsid w:val="00EA6E5D"/>
    <w:rsid w:val="00EA79CE"/>
    <w:rsid w:val="00EB050E"/>
    <w:rsid w:val="00EB088D"/>
    <w:rsid w:val="00EB10D3"/>
    <w:rsid w:val="00EB134F"/>
    <w:rsid w:val="00EB15CB"/>
    <w:rsid w:val="00EB1944"/>
    <w:rsid w:val="00EB28C0"/>
    <w:rsid w:val="00EB37AC"/>
    <w:rsid w:val="00EB46CD"/>
    <w:rsid w:val="00EB4E48"/>
    <w:rsid w:val="00EB5AE0"/>
    <w:rsid w:val="00EB6ED1"/>
    <w:rsid w:val="00EC1689"/>
    <w:rsid w:val="00EC2183"/>
    <w:rsid w:val="00EC243B"/>
    <w:rsid w:val="00EC2FD7"/>
    <w:rsid w:val="00EC45D1"/>
    <w:rsid w:val="00EC609E"/>
    <w:rsid w:val="00EC6596"/>
    <w:rsid w:val="00EC76E9"/>
    <w:rsid w:val="00ED040F"/>
    <w:rsid w:val="00ED0554"/>
    <w:rsid w:val="00ED13C8"/>
    <w:rsid w:val="00ED1FDE"/>
    <w:rsid w:val="00ED201F"/>
    <w:rsid w:val="00ED26A6"/>
    <w:rsid w:val="00ED3010"/>
    <w:rsid w:val="00ED4445"/>
    <w:rsid w:val="00ED549D"/>
    <w:rsid w:val="00ED5569"/>
    <w:rsid w:val="00EE08F5"/>
    <w:rsid w:val="00EE1C74"/>
    <w:rsid w:val="00EE29AB"/>
    <w:rsid w:val="00EE2B54"/>
    <w:rsid w:val="00EE44AF"/>
    <w:rsid w:val="00EE503D"/>
    <w:rsid w:val="00EE57C7"/>
    <w:rsid w:val="00EE626C"/>
    <w:rsid w:val="00EE7197"/>
    <w:rsid w:val="00EF017B"/>
    <w:rsid w:val="00EF08E7"/>
    <w:rsid w:val="00EF174B"/>
    <w:rsid w:val="00EF30C7"/>
    <w:rsid w:val="00EF3E2A"/>
    <w:rsid w:val="00EF4430"/>
    <w:rsid w:val="00EF52BA"/>
    <w:rsid w:val="00EF6991"/>
    <w:rsid w:val="00EF6C9F"/>
    <w:rsid w:val="00EF7A7D"/>
    <w:rsid w:val="00EF7DA5"/>
    <w:rsid w:val="00F0021D"/>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11D1A"/>
    <w:rsid w:val="00F11F91"/>
    <w:rsid w:val="00F12E0D"/>
    <w:rsid w:val="00F15604"/>
    <w:rsid w:val="00F15E0F"/>
    <w:rsid w:val="00F205B5"/>
    <w:rsid w:val="00F2103C"/>
    <w:rsid w:val="00F21383"/>
    <w:rsid w:val="00F22503"/>
    <w:rsid w:val="00F22840"/>
    <w:rsid w:val="00F245A9"/>
    <w:rsid w:val="00F2519F"/>
    <w:rsid w:val="00F2596B"/>
    <w:rsid w:val="00F25C26"/>
    <w:rsid w:val="00F25CF4"/>
    <w:rsid w:val="00F2692D"/>
    <w:rsid w:val="00F26FC9"/>
    <w:rsid w:val="00F27474"/>
    <w:rsid w:val="00F30D9B"/>
    <w:rsid w:val="00F31965"/>
    <w:rsid w:val="00F31C37"/>
    <w:rsid w:val="00F31EAB"/>
    <w:rsid w:val="00F323AD"/>
    <w:rsid w:val="00F32AAA"/>
    <w:rsid w:val="00F334FB"/>
    <w:rsid w:val="00F33597"/>
    <w:rsid w:val="00F33F7C"/>
    <w:rsid w:val="00F343BC"/>
    <w:rsid w:val="00F345E9"/>
    <w:rsid w:val="00F34C37"/>
    <w:rsid w:val="00F34EB9"/>
    <w:rsid w:val="00F351DC"/>
    <w:rsid w:val="00F36766"/>
    <w:rsid w:val="00F36E17"/>
    <w:rsid w:val="00F37E42"/>
    <w:rsid w:val="00F40A74"/>
    <w:rsid w:val="00F41750"/>
    <w:rsid w:val="00F421F4"/>
    <w:rsid w:val="00F43679"/>
    <w:rsid w:val="00F5196F"/>
    <w:rsid w:val="00F53401"/>
    <w:rsid w:val="00F539E9"/>
    <w:rsid w:val="00F53A83"/>
    <w:rsid w:val="00F53F8B"/>
    <w:rsid w:val="00F54321"/>
    <w:rsid w:val="00F54C13"/>
    <w:rsid w:val="00F54D27"/>
    <w:rsid w:val="00F56137"/>
    <w:rsid w:val="00F562A9"/>
    <w:rsid w:val="00F6026B"/>
    <w:rsid w:val="00F60270"/>
    <w:rsid w:val="00F602FF"/>
    <w:rsid w:val="00F6060C"/>
    <w:rsid w:val="00F607C3"/>
    <w:rsid w:val="00F61BDF"/>
    <w:rsid w:val="00F6393D"/>
    <w:rsid w:val="00F63A16"/>
    <w:rsid w:val="00F671B6"/>
    <w:rsid w:val="00F675EB"/>
    <w:rsid w:val="00F70709"/>
    <w:rsid w:val="00F73E4B"/>
    <w:rsid w:val="00F7430B"/>
    <w:rsid w:val="00F74633"/>
    <w:rsid w:val="00F7665D"/>
    <w:rsid w:val="00F769BD"/>
    <w:rsid w:val="00F76E39"/>
    <w:rsid w:val="00F77087"/>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43AC"/>
    <w:rsid w:val="00F94F7D"/>
    <w:rsid w:val="00F96685"/>
    <w:rsid w:val="00F96CFD"/>
    <w:rsid w:val="00F96F6D"/>
    <w:rsid w:val="00F975BD"/>
    <w:rsid w:val="00FA08CE"/>
    <w:rsid w:val="00FA10F4"/>
    <w:rsid w:val="00FA1286"/>
    <w:rsid w:val="00FA2689"/>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262A"/>
    <w:rsid w:val="00FC32A6"/>
    <w:rsid w:val="00FC3556"/>
    <w:rsid w:val="00FC6F07"/>
    <w:rsid w:val="00FC7B90"/>
    <w:rsid w:val="00FD0428"/>
    <w:rsid w:val="00FD1BFB"/>
    <w:rsid w:val="00FD2DC9"/>
    <w:rsid w:val="00FD3363"/>
    <w:rsid w:val="00FD3AC8"/>
    <w:rsid w:val="00FD496E"/>
    <w:rsid w:val="00FD548F"/>
    <w:rsid w:val="00FD5733"/>
    <w:rsid w:val="00FD5D0E"/>
    <w:rsid w:val="00FD73FA"/>
    <w:rsid w:val="00FD7DCC"/>
    <w:rsid w:val="00FE1357"/>
    <w:rsid w:val="00FE1A6F"/>
    <w:rsid w:val="00FE27E1"/>
    <w:rsid w:val="00FE30AA"/>
    <w:rsid w:val="00FE315B"/>
    <w:rsid w:val="00FE3451"/>
    <w:rsid w:val="00FE42BE"/>
    <w:rsid w:val="00FE4575"/>
    <w:rsid w:val="00FE4D23"/>
    <w:rsid w:val="00FE535F"/>
    <w:rsid w:val="00FE5896"/>
    <w:rsid w:val="00FE5FE8"/>
    <w:rsid w:val="00FE61E9"/>
    <w:rsid w:val="00FE62EE"/>
    <w:rsid w:val="00FE67CB"/>
    <w:rsid w:val="00FE72D9"/>
    <w:rsid w:val="00FE79FA"/>
    <w:rsid w:val="00FE7A0A"/>
    <w:rsid w:val="00FE7B54"/>
    <w:rsid w:val="00FE7BEE"/>
    <w:rsid w:val="00FF06D0"/>
    <w:rsid w:val="00FF0C45"/>
    <w:rsid w:val="00FF116E"/>
    <w:rsid w:val="00FF1EBF"/>
    <w:rsid w:val="00FF34A4"/>
    <w:rsid w:val="00FF3C1E"/>
    <w:rsid w:val="00FF41DA"/>
    <w:rsid w:val="00FF4468"/>
    <w:rsid w:val="00FF478B"/>
    <w:rsid w:val="00FF5DBA"/>
    <w:rsid w:val="00FF68D7"/>
    <w:rsid w:val="0C203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E94DC"/>
  <w15:docId w15:val="{D70221F5-5C92-4D96-905F-61021F78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4" w:qFormat="1"/>
    <w:lsdException w:name="toc 5" w:qFormat="1"/>
    <w:lsdException w:name="toc 6" w:semiHidden="1"/>
    <w:lsdException w:name="toc 8" w:qFormat="1"/>
    <w:lsdException w:name="toc 9" w:qFormat="1"/>
    <w:lsdException w:name="footnote text" w:semiHidden="1"/>
    <w:lsdException w:name="annotation text" w:semiHidden="1"/>
    <w:lsdException w:name="header" w:qFormat="1"/>
    <w:lsdException w:name="footer" w:qFormat="1"/>
    <w:lsdException w:name="caption" w:qFormat="1"/>
    <w:lsdException w:name="footnote reference" w:semiHidden="1"/>
    <w:lsdException w:name="annotation reference" w:semiHidden="1"/>
    <w:lsdException w:name="page number" w:qFormat="1"/>
    <w:lsdException w:name="macro" w:semiHidden="1" w:qFormat="1"/>
    <w:lsdException w:name="List" w:qFormat="1"/>
    <w:lsdException w:name="List Number" w:qFormat="1"/>
    <w:lsdException w:name="List 2" w:qFormat="1"/>
    <w:lsdException w:name="List 5"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3" w:qFormat="1"/>
    <w:lsdException w:name="Hyperlink" w:uiPriority="99" w:qFormat="1"/>
    <w:lsdException w:name="FollowedHyperlink" w:uiPriority="99"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4"/>
    <w:qFormat/>
    <w:pPr>
      <w:ind w:left="851"/>
    </w:pPr>
  </w:style>
  <w:style w:type="paragraph" w:styleId="a4">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5"/>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6"/>
    <w:qFormat/>
    <w:pPr>
      <w:ind w:left="851"/>
    </w:pPr>
  </w:style>
  <w:style w:type="paragraph" w:styleId="a6">
    <w:name w:val="List Bullet"/>
    <w:basedOn w:val="a4"/>
  </w:style>
  <w:style w:type="paragraph" w:styleId="a7">
    <w:name w:val="caption"/>
    <w:basedOn w:val="a"/>
    <w:next w:val="a"/>
    <w:link w:val="a8"/>
    <w:qFormat/>
    <w:pPr>
      <w:spacing w:before="120" w:after="120"/>
    </w:pPr>
    <w:rPr>
      <w:b/>
      <w:lang w:eastAsia="zh-CN"/>
    </w:rPr>
  </w:style>
  <w:style w:type="paragraph" w:styleId="a9">
    <w:name w:val="Document Map"/>
    <w:basedOn w:val="a"/>
    <w:semiHidden/>
    <w:qFormat/>
    <w:pPr>
      <w:shd w:val="clear" w:color="auto" w:fill="000080"/>
    </w:pPr>
    <w:rPr>
      <w:rFonts w:ascii="Tahoma" w:hAnsi="Tahoma"/>
    </w:rPr>
  </w:style>
  <w:style w:type="paragraph" w:styleId="aa">
    <w:name w:val="annotation text"/>
    <w:basedOn w:val="a"/>
    <w:semiHidden/>
  </w:style>
  <w:style w:type="paragraph" w:styleId="33">
    <w:name w:val="Body Text 3"/>
    <w:basedOn w:val="a"/>
    <w:qFormat/>
    <w:pPr>
      <w:jc w:val="both"/>
    </w:pPr>
    <w:rPr>
      <w:i/>
      <w:iCs/>
    </w:rPr>
  </w:style>
  <w:style w:type="paragraph" w:styleId="ab">
    <w:name w:val="Body Text"/>
    <w:basedOn w:val="a"/>
    <w:qFormat/>
    <w:pPr>
      <w:spacing w:after="120"/>
      <w:jc w:val="both"/>
    </w:pPr>
  </w:style>
  <w:style w:type="paragraph" w:styleId="51">
    <w:name w:val="List Bullet 5"/>
    <w:basedOn w:val="40"/>
    <w:pPr>
      <w:ind w:left="1702"/>
    </w:pPr>
  </w:style>
  <w:style w:type="paragraph" w:styleId="TOC8">
    <w:name w:val="toc 8"/>
    <w:basedOn w:val="TOC1"/>
    <w:next w:val="a"/>
    <w:qFormat/>
    <w:pPr>
      <w:spacing w:before="180"/>
      <w:ind w:left="2693" w:hanging="2693"/>
    </w:pPr>
    <w:rPr>
      <w:b/>
    </w:rPr>
  </w:style>
  <w:style w:type="paragraph" w:styleId="ac">
    <w:name w:val="Balloon Text"/>
    <w:basedOn w:val="a"/>
    <w:semiHidden/>
    <w:rPr>
      <w:rFonts w:ascii="Tahoma" w:hAnsi="Tahoma" w:cs="Tahoma"/>
      <w:sz w:val="16"/>
      <w:szCs w:val="16"/>
    </w:rPr>
  </w:style>
  <w:style w:type="paragraph" w:styleId="ad">
    <w:name w:val="footer"/>
    <w:basedOn w:val="ae"/>
    <w:link w:val="af"/>
    <w:qFormat/>
    <w:pPr>
      <w:jc w:val="center"/>
    </w:pPr>
    <w:rPr>
      <w:i/>
      <w:lang w:val="zh-CN"/>
    </w:rPr>
  </w:style>
  <w:style w:type="paragraph" w:styleId="ae">
    <w:name w:val="header"/>
    <w:link w:val="af0"/>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1">
    <w:name w:val="footnote text"/>
    <w:basedOn w:val="a"/>
    <w:semiHidden/>
    <w:pPr>
      <w:keepLines/>
      <w:spacing w:after="0"/>
      <w:ind w:left="454" w:hanging="454"/>
    </w:pPr>
    <w:rPr>
      <w:sz w:val="16"/>
    </w:rPr>
  </w:style>
  <w:style w:type="paragraph" w:styleId="52">
    <w:name w:val="List 5"/>
    <w:basedOn w:val="41"/>
    <w:qFormat/>
    <w:pPr>
      <w:ind w:left="1702"/>
    </w:pPr>
  </w:style>
  <w:style w:type="paragraph" w:styleId="41">
    <w:name w:val="List 4"/>
    <w:basedOn w:val="31"/>
    <w:pPr>
      <w:ind w:left="1418"/>
    </w:pPr>
  </w:style>
  <w:style w:type="paragraph" w:styleId="TOC9">
    <w:name w:val="toc 9"/>
    <w:basedOn w:val="TOC8"/>
    <w:next w:val="a"/>
    <w:qFormat/>
    <w:pPr>
      <w:ind w:left="1418" w:hanging="1418"/>
    </w:pPr>
  </w:style>
  <w:style w:type="paragraph" w:styleId="24">
    <w:name w:val="Body Text 2"/>
    <w:basedOn w:val="a"/>
    <w:rPr>
      <w:color w:val="000000"/>
      <w:szCs w:val="22"/>
      <w:lang w:val="en-US"/>
    </w:rPr>
  </w:style>
  <w:style w:type="paragraph" w:styleId="af2">
    <w:name w:val="Normal (Web)"/>
    <w:basedOn w:val="a"/>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3">
    <w:name w:val="annotation subject"/>
    <w:basedOn w:val="aa"/>
    <w:next w:val="aa"/>
    <w:semiHidden/>
    <w:rPr>
      <w:b/>
      <w:bCs/>
    </w:rPr>
  </w:style>
  <w:style w:type="table" w:styleId="af4">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FollowedHyperlink"/>
    <w:uiPriority w:val="99"/>
    <w:qFormat/>
    <w:rPr>
      <w:color w:val="800080"/>
      <w:u w:val="single"/>
    </w:rPr>
  </w:style>
  <w:style w:type="character" w:styleId="af7">
    <w:name w:val="Hyperlink"/>
    <w:uiPriority w:val="99"/>
    <w:qFormat/>
    <w:rPr>
      <w:color w:val="0000FF"/>
      <w:u w:val="single"/>
    </w:rPr>
  </w:style>
  <w:style w:type="character" w:styleId="af8">
    <w:name w:val="annotation reference"/>
    <w:semiHidden/>
    <w:rPr>
      <w:sz w:val="16"/>
      <w:szCs w:val="16"/>
    </w:rPr>
  </w:style>
  <w:style w:type="character" w:styleId="af9">
    <w:name w:val="footnote reference"/>
    <w:semiHidden/>
    <w:rPr>
      <w:b/>
      <w:position w:val="6"/>
      <w:sz w:val="16"/>
    </w:rPr>
  </w:style>
  <w:style w:type="paragraph" w:customStyle="1" w:styleId="Reference">
    <w:name w:val="Reference"/>
    <w:basedOn w:val="a"/>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4"/>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qFormat/>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qFormat/>
  </w:style>
  <w:style w:type="paragraph" w:customStyle="1" w:styleId="B4">
    <w:name w:val="B4"/>
    <w:basedOn w:val="41"/>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
    <w:name w:val="页脚 字符"/>
    <w:link w:val="ad"/>
    <w:qFormat/>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qFormat/>
    <w:rPr>
      <w:rFonts w:ascii="Arial" w:eastAsia="Times New Roman" w:hAnsi="Arial"/>
      <w:sz w:val="28"/>
      <w:lang w:eastAsia="en-US"/>
    </w:rPr>
  </w:style>
  <w:style w:type="character" w:customStyle="1" w:styleId="B1Char">
    <w:name w:val="B1 Char"/>
    <w:link w:val="B1"/>
    <w:rPr>
      <w:rFonts w:eastAsia="Times New Roman"/>
      <w:lang w:eastAsia="en-US"/>
    </w:rPr>
  </w:style>
  <w:style w:type="paragraph" w:customStyle="1" w:styleId="ZchnZchn">
    <w:name w:val="Zchn Zchn"/>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
    <w:qFormat/>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a8">
    <w:name w:val="题注 字符"/>
    <w:link w:val="a7"/>
    <w:qFormat/>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qForma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qFormat/>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qFormat/>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qFormat/>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styleId="afb">
    <w:name w:val="No Spacing"/>
    <w:uiPriority w:val="1"/>
    <w:qFormat/>
    <w:pPr>
      <w:overflowPunct w:val="0"/>
      <w:autoSpaceDE w:val="0"/>
      <w:autoSpaceDN w:val="0"/>
      <w:adjustRightInd w:val="0"/>
    </w:pPr>
    <w:rPr>
      <w:rFonts w:eastAsia="MS Mincho"/>
      <w:lang w:val="en-GB" w:eastAsia="ja-JP"/>
    </w:rPr>
  </w:style>
  <w:style w:type="character" w:customStyle="1" w:styleId="af0">
    <w:name w:val="页眉 字符"/>
    <w:basedOn w:val="a0"/>
    <w:link w:val="ae"/>
    <w:qFormat/>
    <w:rPr>
      <w:rFonts w:ascii="Arial" w:eastAsia="Times New Roman" w:hAnsi="Arial"/>
      <w:b/>
      <w:sz w:val="18"/>
      <w:lang w:val="en-GB" w:eastAsia="en-US"/>
    </w:rPr>
  </w:style>
  <w:style w:type="character" w:customStyle="1" w:styleId="50">
    <w:name w:val="标题 5 字符"/>
    <w:basedOn w:val="a0"/>
    <w:link w:val="5"/>
    <w:qFormat/>
    <w:rPr>
      <w:rFonts w:ascii="Arial" w:eastAsia="Times New Roman" w:hAnsi="Arial"/>
      <w:sz w:val="22"/>
      <w:lang w:val="zh-CN" w:eastAsia="en-US"/>
    </w:rPr>
  </w:style>
  <w:style w:type="paragraph" w:styleId="afc">
    <w:name w:val="Revision"/>
    <w:hidden/>
    <w:uiPriority w:val="99"/>
    <w:unhideWhenUsed/>
    <w:rsid w:val="00D768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083082">
      <w:bodyDiv w:val="1"/>
      <w:marLeft w:val="0"/>
      <w:marRight w:val="0"/>
      <w:marTop w:val="0"/>
      <w:marBottom w:val="0"/>
      <w:divBdr>
        <w:top w:val="none" w:sz="0" w:space="0" w:color="auto"/>
        <w:left w:val="none" w:sz="0" w:space="0" w:color="auto"/>
        <w:bottom w:val="none" w:sz="0" w:space="0" w:color="auto"/>
        <w:right w:val="none" w:sz="0" w:space="0" w:color="auto"/>
      </w:divBdr>
    </w:div>
    <w:div w:id="1962304223">
      <w:bodyDiv w:val="1"/>
      <w:marLeft w:val="0"/>
      <w:marRight w:val="0"/>
      <w:marTop w:val="0"/>
      <w:marBottom w:val="0"/>
      <w:divBdr>
        <w:top w:val="none" w:sz="0" w:space="0" w:color="auto"/>
        <w:left w:val="none" w:sz="0" w:space="0" w:color="auto"/>
        <w:bottom w:val="none" w:sz="0" w:space="0" w:color="auto"/>
        <w:right w:val="none" w:sz="0" w:space="0" w:color="auto"/>
      </w:divBdr>
    </w:div>
    <w:div w:id="2007392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E8AD4C-06A2-4747-8342-99C893887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8</Pages>
  <Words>514</Words>
  <Characters>2931</Characters>
  <Application>Microsoft Office Word</Application>
  <DocSecurity>0</DocSecurity>
  <Lines>24</Lines>
  <Paragraphs>6</Paragraphs>
  <ScaleCrop>false</ScaleCrop>
  <Company>Spirent Communications</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yxh</dc:creator>
  <cp:lastModifiedBy>杨 晓航</cp:lastModifiedBy>
  <cp:revision>11</cp:revision>
  <cp:lastPrinted>2019-08-07T05:09:00Z</cp:lastPrinted>
  <dcterms:created xsi:type="dcterms:W3CDTF">2023-08-21T07:33:00Z</dcterms:created>
  <dcterms:modified xsi:type="dcterms:W3CDTF">2023-08-24T12:49:00Z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E5DC0A006F7042EDA189DA06B5C04D97</vt:lpwstr>
  </property>
</Properties>
</file>